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6D" w:rsidRDefault="00DA5E7A" w:rsidP="005704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1CE422" wp14:editId="2868B496">
            <wp:simplePos x="0" y="0"/>
            <wp:positionH relativeFrom="column">
              <wp:posOffset>80010</wp:posOffset>
            </wp:positionH>
            <wp:positionV relativeFrom="paragraph">
              <wp:posOffset>-158750</wp:posOffset>
            </wp:positionV>
            <wp:extent cx="6962140" cy="9044305"/>
            <wp:effectExtent l="0" t="0" r="0" b="0"/>
            <wp:wrapThrough wrapText="bothSides">
              <wp:wrapPolygon edited="0">
                <wp:start x="0" y="0"/>
                <wp:lineTo x="0" y="21565"/>
                <wp:lineTo x="21513" y="21565"/>
                <wp:lineTo x="21513" y="0"/>
                <wp:lineTo x="0" y="0"/>
              </wp:wrapPolygon>
            </wp:wrapThrough>
            <wp:docPr id="1" name="Рисунок 1" descr="C:\Users\User\Desktop\IMG_20230927_0943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432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/>
                    <a:stretch/>
                  </pic:blipFill>
                  <pic:spPr bwMode="auto">
                    <a:xfrm>
                      <a:off x="0" y="0"/>
                      <a:ext cx="6962140" cy="90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E7A" w:rsidRDefault="00DA5E7A" w:rsidP="00DA5E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  <w:bookmarkStart w:id="0" w:name="_GoBack"/>
      <w:r w:rsidRPr="003A576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3E495DD" wp14:editId="0356220B">
            <wp:simplePos x="0" y="0"/>
            <wp:positionH relativeFrom="column">
              <wp:posOffset>102235</wp:posOffset>
            </wp:positionH>
            <wp:positionV relativeFrom="paragraph">
              <wp:posOffset>238125</wp:posOffset>
            </wp:positionV>
            <wp:extent cx="6830060" cy="9216390"/>
            <wp:effectExtent l="0" t="0" r="0" b="0"/>
            <wp:wrapThrough wrapText="bothSides">
              <wp:wrapPolygon edited="0">
                <wp:start x="0" y="0"/>
                <wp:lineTo x="0" y="21564"/>
                <wp:lineTo x="21568" y="21564"/>
                <wp:lineTo x="21568" y="0"/>
                <wp:lineTo x="0" y="0"/>
              </wp:wrapPolygon>
            </wp:wrapThrough>
            <wp:docPr id="2" name="Рисунок 2" descr="C:\Users\Анна\Desktop\Новая папка (3)\IMG_20230920_12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92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A5E7A" w:rsidRDefault="00DA5E7A" w:rsidP="005704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5704A8" w:rsidRPr="005704A8" w:rsidRDefault="005704A8" w:rsidP="005704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8"/>
        </w:rPr>
        <w:t>ПОЯСНИТЕЛЬНАЯ ЗАПИСКА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eastAsia="Times New Roman"/>
        </w:rPr>
        <w:br/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  <w:proofErr w:type="gramEnd"/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3A576D" w:rsidRDefault="003A576D" w:rsidP="005704A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ОБУЧЕНИЯ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«Графика»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Графическое изображение героев былин, древних легенд, сказок и сказаний разных народов.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Народный костюм. Русский народный праздничный костюм, символы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br/>
        <w:t>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Женский и мужской костюмы в традициях разных народов.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Своеобразие одежды разных эпох и культур.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Понимание значения для современных людей сохранения культурного наследия.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Произведения В. М. Васнецова, Б. М. 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Кустодиева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, А. М. Васнецова, В. И. Сурикова, К. А. Коровина, А. Г. Венецианова, А. П. Рябушкина, И. Я. 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Билибина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на темы истории и традиций русской отечественной культуры.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Памятники национальным героям. Памятник К. Минину и Д. Пожарскому скульптора И. П. 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Мартоса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Изображение и освоение в программе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Создание компьютерной презентации в программе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Виртуальные тематические путешествия по художественным музеям мира.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​</w:t>
      </w: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caps/>
          <w:sz w:val="24"/>
          <w:szCs w:val="24"/>
        </w:rPr>
        <w:br/>
      </w:r>
      <w:r w:rsidRPr="005704A8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ЛИЧНОСТНЫЕ РЕЗУЛЬТАТЫ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 будут сформированы следующие </w:t>
      </w: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уважение и ценностное отношение к своей Родине – России;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духовно-нравственное развитие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мотивация к познанию и обучению, готовность к саморазвитию и активному участию в социально значимой деятельности;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Патриотическое воспитание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 осуществляется через освоение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Гражданское воспитание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Духовно-нравственное воспитание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Эстетическое воспитание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 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прекрасном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познавательной деятельности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Экологическое воспитание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вств сп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>особствует активному неприятию действий, приносящих вред окружающей среде.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Трудовое воспитание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стремление достичь результат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" w:name="_Toc124264881"/>
      <w:bookmarkEnd w:id="1"/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МЕТАПРЕДМЕТНЫЕ РЕЗУЛЬТАТЫ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 универсальными познавательными действиями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Пространственные представления и сенсорные способности: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характеризовать форму предмета, конструкции;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выявлять доминантные черты (характерные особенности) в визуальном образе;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сравнивать плоскостные и пространственные объекты по заданным основаниям;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сопоставлять части и целое в видимом образе, предмете, конструкции;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анализировать пропорциональные отношения частей внутри целого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br/>
        <w:t>и предметов между собой;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обобщать форму составной конструкции;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 ритмические отношения в пространстве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br/>
        <w:t>и в изображении (визуальном образе) на установленных основаниях;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передавать обобщённый образ реальности при построении плоской композиции;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соотносить тональные отношения (тёмное – светлое) в пространственных и плоскостных объектах;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классифицировать произведения искусства по видам и, соответственно,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br/>
        <w:t>по назначению в жизни людей;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ставить и использовать вопросы как исследовательский инструмент познания.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использовать электронные образовательные ресурсы;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уметь работать с электронными учебниками и учебными пособиями;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br/>
        <w:t>и схемах;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квестов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, предложенных учителем;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соблюдать правила информационной безопасности при работе в Интернете.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 универсальными коммуникативными действиями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демонстрировать и объяснять результаты своего творческого, художественного или исследовательского опыта;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Овладение универсальными регулятивными действиями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внимательно относиться и выполнять учебные задачи, поставленные учителем;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соблюдать последовательность учебных действий при выполнении задания;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2" w:name="_Toc124264882"/>
      <w:bookmarkEnd w:id="2"/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К концу обучения в </w:t>
      </w: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4 классе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«Графика»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Создавать зарисовки памятников отечественной и мировой архитектуры.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«Живопись»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Создавать двойной портрет (например, портрет матери и ребёнка).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Приобретать опыт создания композиции на тему «Древнерусский город».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«Скульптура»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«Декоративно-прикладное искусство»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«Архитектура»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</w:t>
      </w: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>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«Восприятие произведений искусства»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Формировать восприятие произведений искусства на темы истории и традиций русской отечественной культуры (произведения В. М. Васнецова, А. М. Васнецова, Б. М. 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Кустодиева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, В. И. Сурикова, К. А. Коровина, А. Г. Венецианова, А. П. Рябушкина, И. Я. 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Билибина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и других по выбору учителя).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кром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Узнавать соборы Московского Кремля, Софийский собор в Великом Новгороде, храм Покрова на Нерли.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Уметь называть и объяснять содержание памятника К. Минину и Д. Пожарскому скульптора И. П. 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Мартоса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в Москве.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</w:t>
      </w:r>
      <w:proofErr w:type="gramStart"/>
      <w:r w:rsidRPr="005704A8">
        <w:rPr>
          <w:rFonts w:ascii="Times New Roman" w:eastAsia="Times New Roman" w:hAnsi="Times New Roman" w:cs="Times New Roman"/>
          <w:sz w:val="24"/>
          <w:szCs w:val="24"/>
        </w:rPr>
        <w:t>:М</w:t>
      </w:r>
      <w:proofErr w:type="gram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Трептов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«Азбука цифровой графики»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Paint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: изображение линии горизонта и точки схода, перспективных сокращений, цветовых и тональных изменений.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>Освоить анимацию простого повторяющегося движения изображения в виртуальном редакторе GIF-анимации.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Освоить и проводить компьютерные презентации в программе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5704A8" w:rsidRPr="005704A8" w:rsidRDefault="005704A8" w:rsidP="005704A8">
      <w:pPr>
        <w:rPr>
          <w:rFonts w:ascii="Times New Roman" w:eastAsia="Times New Roman" w:hAnsi="Times New Roman" w:cs="Times New Roman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5704A8">
        <w:rPr>
          <w:rFonts w:ascii="Times New Roman" w:eastAsia="Times New Roman" w:hAnsi="Times New Roman" w:cs="Times New Roman"/>
          <w:sz w:val="24"/>
          <w:szCs w:val="24"/>
        </w:rPr>
        <w:t>квестов</w:t>
      </w:r>
      <w:proofErr w:type="spellEnd"/>
      <w:r w:rsidRPr="005704A8">
        <w:rPr>
          <w:rFonts w:ascii="Times New Roman" w:eastAsia="Times New Roman" w:hAnsi="Times New Roman" w:cs="Times New Roman"/>
          <w:sz w:val="24"/>
          <w:szCs w:val="24"/>
        </w:rPr>
        <w:t>, предложенных учителем.</w:t>
      </w: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lastRenderedPageBreak/>
        <w:t>ТЕМАТИЧЕСКОЕ ПЛАНИРОВАНИЕ</w:t>
      </w:r>
    </w:p>
    <w:p w:rsidR="005704A8" w:rsidRP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0"/>
        <w:gridCol w:w="1900"/>
        <w:gridCol w:w="896"/>
        <w:gridCol w:w="1766"/>
        <w:gridCol w:w="1828"/>
        <w:gridCol w:w="3715"/>
      </w:tblGrid>
      <w:tr w:rsidR="005704A8" w:rsidRPr="005704A8" w:rsidTr="002B5EA0">
        <w:tc>
          <w:tcPr>
            <w:tcW w:w="280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 xml:space="preserve">№ </w:t>
            </w:r>
            <w:proofErr w:type="gramStart"/>
            <w:r w:rsidRPr="005704A8">
              <w:rPr>
                <w:rFonts w:ascii="inherit" w:eastAsia="Times New Roman" w:hAnsi="inherit"/>
                <w:sz w:val="24"/>
                <w:szCs w:val="24"/>
              </w:rPr>
              <w:t>п</w:t>
            </w:r>
            <w:proofErr w:type="gramEnd"/>
            <w:r w:rsidRPr="005704A8">
              <w:rPr>
                <w:rFonts w:ascii="inherit" w:eastAsia="Times New Roman" w:hAnsi="inherit"/>
                <w:sz w:val="24"/>
                <w:szCs w:val="24"/>
              </w:rPr>
              <w:t>/п</w:t>
            </w:r>
          </w:p>
        </w:tc>
        <w:tc>
          <w:tcPr>
            <w:tcW w:w="887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097" w:type="pct"/>
            <w:gridSpan w:val="3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Количество часов</w:t>
            </w:r>
          </w:p>
        </w:tc>
        <w:tc>
          <w:tcPr>
            <w:tcW w:w="1735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704A8" w:rsidRPr="005704A8" w:rsidTr="002B5EA0">
        <w:tc>
          <w:tcPr>
            <w:tcW w:w="280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87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Всего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Контрольные работы</w:t>
            </w: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Практические работы</w:t>
            </w:r>
          </w:p>
        </w:tc>
        <w:tc>
          <w:tcPr>
            <w:tcW w:w="1735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2B5EA0">
        <w:tc>
          <w:tcPr>
            <w:tcW w:w="28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88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Введение</w:t>
            </w: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0</w:t>
            </w: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0</w:t>
            </w:r>
          </w:p>
        </w:tc>
        <w:tc>
          <w:tcPr>
            <w:tcW w:w="1735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8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https://m.edsoo.ru/7f4129ea</w:t>
              </w:r>
            </w:hyperlink>
          </w:p>
        </w:tc>
      </w:tr>
      <w:tr w:rsidR="005704A8" w:rsidRPr="005704A8" w:rsidTr="002B5EA0">
        <w:tc>
          <w:tcPr>
            <w:tcW w:w="28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</w:t>
            </w:r>
          </w:p>
        </w:tc>
        <w:tc>
          <w:tcPr>
            <w:tcW w:w="88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Истоки родного искусства</w:t>
            </w: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7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1735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9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https://m.edsoo.ru/7f4129ea</w:t>
              </w:r>
            </w:hyperlink>
          </w:p>
        </w:tc>
      </w:tr>
      <w:tr w:rsidR="005704A8" w:rsidRPr="005704A8" w:rsidTr="002B5EA0">
        <w:tc>
          <w:tcPr>
            <w:tcW w:w="28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</w:t>
            </w:r>
          </w:p>
        </w:tc>
        <w:tc>
          <w:tcPr>
            <w:tcW w:w="88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Древние города нашей земли</w:t>
            </w: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11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1735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0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https://m.edsoo.ru/7f4129ea</w:t>
              </w:r>
            </w:hyperlink>
          </w:p>
        </w:tc>
      </w:tr>
      <w:tr w:rsidR="005704A8" w:rsidRPr="005704A8" w:rsidTr="002B5EA0">
        <w:tc>
          <w:tcPr>
            <w:tcW w:w="28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4</w:t>
            </w:r>
          </w:p>
        </w:tc>
        <w:tc>
          <w:tcPr>
            <w:tcW w:w="88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Каждый народ – художник</w:t>
            </w: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9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1735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1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https://m.edsoo.ru/7f4129ea</w:t>
              </w:r>
            </w:hyperlink>
          </w:p>
        </w:tc>
      </w:tr>
      <w:tr w:rsidR="005704A8" w:rsidRPr="005704A8" w:rsidTr="002B5EA0">
        <w:tc>
          <w:tcPr>
            <w:tcW w:w="28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5</w:t>
            </w:r>
          </w:p>
        </w:tc>
        <w:tc>
          <w:tcPr>
            <w:tcW w:w="88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Искусство объединяет народы</w:t>
            </w: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6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1735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2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https://m.edsoo.ru/7f4129ea</w:t>
              </w:r>
            </w:hyperlink>
          </w:p>
        </w:tc>
      </w:tr>
      <w:tr w:rsidR="005704A8" w:rsidRPr="005704A8" w:rsidTr="002B5EA0">
        <w:tc>
          <w:tcPr>
            <w:tcW w:w="1167" w:type="pct"/>
            <w:gridSpan w:val="2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41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34</w:t>
            </w:r>
          </w:p>
        </w:tc>
        <w:tc>
          <w:tcPr>
            <w:tcW w:w="825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0</w:t>
            </w:r>
          </w:p>
        </w:tc>
        <w:tc>
          <w:tcPr>
            <w:tcW w:w="854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0</w:t>
            </w:r>
          </w:p>
        </w:tc>
        <w:tc>
          <w:tcPr>
            <w:tcW w:w="173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</w:tbl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3A576D" w:rsidRDefault="003A576D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3A576D" w:rsidRDefault="003A576D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3A576D" w:rsidRDefault="003A576D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p w:rsidR="005704A8" w:rsidRDefault="00DE6858" w:rsidP="005704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lastRenderedPageBreak/>
        <w:t xml:space="preserve">Поурочное </w:t>
      </w:r>
      <w:r w:rsidR="005704A8" w:rsidRPr="005704A8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ПЛАНИРОВАНИЕ</w:t>
      </w:r>
    </w:p>
    <w:p w:rsidR="005704A8" w:rsidRP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</w:pP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397"/>
        <w:gridCol w:w="3680"/>
        <w:gridCol w:w="852"/>
        <w:gridCol w:w="850"/>
        <w:gridCol w:w="993"/>
        <w:gridCol w:w="1841"/>
        <w:gridCol w:w="2092"/>
      </w:tblGrid>
      <w:tr w:rsidR="005704A8" w:rsidRPr="005704A8" w:rsidTr="003A576D">
        <w:tc>
          <w:tcPr>
            <w:tcW w:w="185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 xml:space="preserve">№ </w:t>
            </w:r>
            <w:proofErr w:type="gramStart"/>
            <w:r w:rsidRPr="005704A8">
              <w:rPr>
                <w:rFonts w:ascii="inherit" w:eastAsia="Times New Roman" w:hAnsi="inherit"/>
                <w:sz w:val="24"/>
                <w:szCs w:val="24"/>
              </w:rPr>
              <w:t>п</w:t>
            </w:r>
            <w:proofErr w:type="gramEnd"/>
            <w:r w:rsidRPr="005704A8">
              <w:rPr>
                <w:rFonts w:ascii="inherit" w:eastAsia="Times New Roman" w:hAnsi="inherit"/>
                <w:sz w:val="24"/>
                <w:szCs w:val="24"/>
              </w:rPr>
              <w:t>/п</w:t>
            </w:r>
          </w:p>
        </w:tc>
        <w:tc>
          <w:tcPr>
            <w:tcW w:w="1719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Тема урока</w:t>
            </w:r>
          </w:p>
        </w:tc>
        <w:tc>
          <w:tcPr>
            <w:tcW w:w="1259" w:type="pct"/>
            <w:gridSpan w:val="3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Количество часов</w:t>
            </w:r>
          </w:p>
        </w:tc>
        <w:tc>
          <w:tcPr>
            <w:tcW w:w="860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Дата изучения</w:t>
            </w:r>
          </w:p>
        </w:tc>
        <w:tc>
          <w:tcPr>
            <w:tcW w:w="977" w:type="pct"/>
            <w:vMerge w:val="restar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5704A8" w:rsidRPr="005704A8" w:rsidTr="003A576D">
        <w:tc>
          <w:tcPr>
            <w:tcW w:w="185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1719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Всего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Контрольные работы</w:t>
            </w: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Практические работы</w:t>
            </w:r>
          </w:p>
        </w:tc>
        <w:tc>
          <w:tcPr>
            <w:tcW w:w="860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vMerge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3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https://m.edsoo.ru/8a14fe78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4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https://m.edsoo.ru/8a14d4ca</w:t>
              </w:r>
            </w:hyperlink>
            <w:hyperlink r:id="rId15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https://m.edsoo.ru/8a14dd4e</w:t>
              </w:r>
            </w:hyperlink>
            <w:hyperlink r:id="rId16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https://m.edsoo.ru/8a150e90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Деревянный мир: создаем макет избы из бумаги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7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https://m.edsoo.ru/8a14f630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4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8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https://m.edsoo.ru/8a151070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5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Деревня: создаем коллективное панно «Деревня»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19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https://m.edsoo.ru/8a14eafa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6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7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0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https://m.edsoo.ru/8a14ec6c</w:t>
              </w:r>
            </w:hyperlink>
            <w:hyperlink r:id="rId21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https://m.edsoo.ru/8a14ede8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8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Народные праздники: </w:t>
            </w:r>
            <w:r w:rsidRPr="005704A8">
              <w:rPr>
                <w:rFonts w:ascii="inherit" w:eastAsia="Times New Roman" w:hAnsi="inherit"/>
                <w:sz w:val="28"/>
                <w:szCs w:val="28"/>
              </w:rPr>
              <w:lastRenderedPageBreak/>
              <w:t>создаем панно на тему народных праздников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lastRenderedPageBreak/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</w:t>
            </w:r>
            <w:r w:rsidRPr="005704A8">
              <w:rPr>
                <w:rFonts w:ascii="inherit" w:eastAsia="Times New Roman" w:hAnsi="inherit"/>
                <w:sz w:val="28"/>
                <w:szCs w:val="28"/>
              </w:rPr>
              <w:lastRenderedPageBreak/>
              <w:t xml:space="preserve">ЦОК </w:t>
            </w:r>
            <w:hyperlink r:id="rId22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https://m.edsoo.ru/8a14e302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lastRenderedPageBreak/>
              <w:t>9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Родной угол: изображаем и моделируем башни и крепостные стены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3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https://m.edsoo.ru/8a14fcca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10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Родной край: создаем макет «Древний город»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11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Древние соборы: изображаем древнерусский храм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4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https://m.edsoo.ru/8a14f838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12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5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https://m.edsoo.ru/8a14db64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13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6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https://m.edsoo.ru/8a14d7b8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14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15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Псков: знакомимся с памятниками древнерусского зодчества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16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17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Москва: знакомимся с памятниками древнерусского зодчества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18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Узорочье теремов: выполняем зарисовки народных орнаментов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7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https://m.edsoo.ru/8a14ec6c</w:t>
              </w:r>
            </w:hyperlink>
            <w:hyperlink r:id="rId28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https://m.edsoo.ru/8a14e938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19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20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Страна восходящего солнца: </w:t>
            </w:r>
            <w:r w:rsidRPr="005704A8">
              <w:rPr>
                <w:rFonts w:ascii="inherit" w:eastAsia="Times New Roman" w:hAnsi="inherit"/>
                <w:sz w:val="28"/>
                <w:szCs w:val="28"/>
              </w:rPr>
              <w:lastRenderedPageBreak/>
              <w:t>изображаем японский сад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lastRenderedPageBreak/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29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https://m.edsoo.ru/8a14f036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22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Народы гор и степей: моделируем юрту в графическом редакторе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0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https://m.edsoo.ru/8a14f270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23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24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25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Древняя Эллада: изображаем олимпийцев в графике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1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https://m.edsoo.ru/8a151584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26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2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https://m.edsoo.ru/8a15074c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27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Европейские города: рисуем площадь средневекового города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3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https://m.edsoo.ru/8a15088c</w:t>
              </w:r>
            </w:hyperlink>
            <w:hyperlink r:id="rId34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https://m.edsoo.ru/8a14faa4</w:t>
              </w:r>
            </w:hyperlink>
            <w:hyperlink r:id="rId35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https://m.edsoo.ru/8a150a80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28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6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https://m.edsoo.ru/8a151a7a</w:t>
              </w:r>
            </w:hyperlink>
            <w:hyperlink r:id="rId37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https://m.edsoo.ru/8a151318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29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Материнство: изображаем двойной портрет матери и ребенка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8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</w:t>
              </w:r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lastRenderedPageBreak/>
                <w:t>ru/8a15006c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31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32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39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https://m.edsoo.ru/8a150cb0</w:t>
              </w:r>
            </w:hyperlink>
            <w:hyperlink r:id="rId40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https://m.edsoo.ru/8a14e4c4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33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 xml:space="preserve">Библиотека ЦОК </w:t>
            </w:r>
            <w:hyperlink r:id="rId41" w:history="1">
              <w:r w:rsidRPr="005704A8">
                <w:rPr>
                  <w:rFonts w:ascii="inherit" w:eastAsia="Times New Roman" w:hAnsi="inherit"/>
                  <w:color w:val="0000FF"/>
                  <w:sz w:val="28"/>
                </w:rPr>
                <w:t>https://m.edsoo.ru/8a14e6b8</w:t>
              </w:r>
            </w:hyperlink>
          </w:p>
        </w:tc>
      </w:tr>
      <w:tr w:rsidR="005704A8" w:rsidRPr="005704A8" w:rsidTr="003A576D">
        <w:tc>
          <w:tcPr>
            <w:tcW w:w="185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34</w:t>
            </w:r>
          </w:p>
        </w:tc>
        <w:tc>
          <w:tcPr>
            <w:tcW w:w="1719" w:type="pct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Юность и надежды: создаем живописный детский портрет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1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860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  <w:tc>
          <w:tcPr>
            <w:tcW w:w="977" w:type="pct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  <w:tr w:rsidR="005704A8" w:rsidRPr="005704A8" w:rsidTr="003A576D">
        <w:tc>
          <w:tcPr>
            <w:tcW w:w="1904" w:type="pct"/>
            <w:gridSpan w:val="2"/>
            <w:hideMark/>
          </w:tcPr>
          <w:p w:rsidR="005704A8" w:rsidRPr="005704A8" w:rsidRDefault="005704A8" w:rsidP="005704A8">
            <w:pPr>
              <w:spacing w:before="100" w:beforeAutospacing="1" w:after="100" w:afterAutospacing="1"/>
              <w:rPr>
                <w:rFonts w:ascii="inherit" w:eastAsia="Times New Roman" w:hAnsi="inherit"/>
                <w:sz w:val="28"/>
                <w:szCs w:val="28"/>
              </w:rPr>
            </w:pPr>
            <w:r w:rsidRPr="005704A8">
              <w:rPr>
                <w:rFonts w:ascii="inherit" w:eastAsia="Times New Roman" w:hAnsi="inherit"/>
                <w:sz w:val="28"/>
                <w:szCs w:val="28"/>
              </w:rPr>
              <w:t>ОБЩЕЕ КОЛИЧЕСТВО ЧАСОВ ПО ПРОГРАММЕ</w:t>
            </w:r>
          </w:p>
        </w:tc>
        <w:tc>
          <w:tcPr>
            <w:tcW w:w="398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34</w:t>
            </w:r>
          </w:p>
        </w:tc>
        <w:tc>
          <w:tcPr>
            <w:tcW w:w="397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0</w:t>
            </w:r>
          </w:p>
        </w:tc>
        <w:tc>
          <w:tcPr>
            <w:tcW w:w="464" w:type="pct"/>
            <w:hideMark/>
          </w:tcPr>
          <w:p w:rsidR="005704A8" w:rsidRPr="005704A8" w:rsidRDefault="005704A8" w:rsidP="005704A8">
            <w:pPr>
              <w:jc w:val="center"/>
              <w:rPr>
                <w:rFonts w:ascii="inherit" w:eastAsia="Times New Roman" w:hAnsi="inherit"/>
                <w:sz w:val="24"/>
                <w:szCs w:val="24"/>
              </w:rPr>
            </w:pPr>
            <w:r w:rsidRPr="005704A8">
              <w:rPr>
                <w:rFonts w:ascii="inherit" w:eastAsia="Times New Roman" w:hAnsi="inherit"/>
                <w:sz w:val="24"/>
                <w:szCs w:val="24"/>
              </w:rPr>
              <w:t>0</w:t>
            </w:r>
          </w:p>
        </w:tc>
        <w:tc>
          <w:tcPr>
            <w:tcW w:w="1837" w:type="pct"/>
            <w:gridSpan w:val="2"/>
            <w:hideMark/>
          </w:tcPr>
          <w:p w:rsidR="005704A8" w:rsidRPr="005704A8" w:rsidRDefault="005704A8" w:rsidP="005704A8">
            <w:pPr>
              <w:rPr>
                <w:rFonts w:ascii="inherit" w:eastAsia="Times New Roman" w:hAnsi="inherit"/>
                <w:sz w:val="24"/>
                <w:szCs w:val="24"/>
              </w:rPr>
            </w:pPr>
          </w:p>
        </w:tc>
      </w:tr>
    </w:tbl>
    <w:p w:rsidR="005704A8" w:rsidRDefault="005704A8" w:rsidP="005704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</w:rPr>
      </w:pPr>
    </w:p>
    <w:p w:rsidR="005704A8" w:rsidRDefault="005704A8" w:rsidP="005704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5704A8" w:rsidRDefault="005704A8" w:rsidP="005704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5704A8" w:rsidRDefault="005704A8" w:rsidP="005704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5704A8" w:rsidRDefault="005704A8" w:rsidP="005704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</w:pPr>
    </w:p>
    <w:p w:rsidR="005704A8" w:rsidRPr="005704A8" w:rsidRDefault="005704A8" w:rsidP="005704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color w:val="000000" w:themeColor="text1"/>
          <w:sz w:val="28"/>
        </w:rPr>
        <w:t>УЧЕБНО-МЕТОДИЧЕСКОЕ ОБЕСПЕЧЕНИЕ ОБРАЗОВАТЕЛЬНОГО ПРОЦЕССА</w:t>
      </w:r>
    </w:p>
    <w:p w:rsidR="005704A8" w:rsidRPr="005704A8" w:rsidRDefault="005704A8" w:rsidP="005704A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</w:rPr>
        <w:t>ОБЯЗАТЕЛЬНЫЕ УЧЕБНЫЕ МАТЕРИАЛЫ ДЛЯ УЧЕНИКА</w:t>
      </w:r>
    </w:p>
    <w:p w:rsidR="005704A8" w:rsidRPr="005704A8" w:rsidRDefault="005704A8" w:rsidP="005704A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‌• Изобразительное искусство, 4 класс/ </w:t>
      </w:r>
      <w:proofErr w:type="spellStart"/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>Неменская</w:t>
      </w:r>
      <w:proofErr w:type="spellEnd"/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Л.А.; под редакцией </w:t>
      </w:r>
      <w:proofErr w:type="spellStart"/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>Неменского</w:t>
      </w:r>
      <w:proofErr w:type="spellEnd"/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Б.М., Акционерное общество «Издательство «Просвещение»</w:t>
      </w:r>
      <w:r w:rsidRPr="005704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‌​</w:t>
      </w:r>
    </w:p>
    <w:p w:rsidR="005704A8" w:rsidRPr="005704A8" w:rsidRDefault="005704A8" w:rsidP="005704A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>‌‌</w:t>
      </w:r>
      <w:r w:rsidRPr="005704A8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</w:rPr>
        <w:t>МЕТОДИЧЕСКИЕ МАТЕРИАЛЫ ДЛЯ УЧИТЕЛЯ</w:t>
      </w:r>
    </w:p>
    <w:p w:rsidR="005704A8" w:rsidRPr="005704A8" w:rsidRDefault="005704A8" w:rsidP="005704A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>‌‌</w:t>
      </w:r>
      <w:r w:rsidRPr="005704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​</w:t>
      </w:r>
      <w:r w:rsidRPr="005704A8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</w:rPr>
        <w:t>ЦИФРОВЫЕ ОБРАЗОВАТЕЛЬНЫЕ РЕСУРСЫ И РЕСУРСЫ СЕТИ ИНТЕРНЕТ</w:t>
      </w:r>
    </w:p>
    <w:p w:rsidR="005704A8" w:rsidRPr="005704A8" w:rsidRDefault="005704A8" w:rsidP="005704A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​‌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</w:rPr>
        <w:t>Библиотека ЦОК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‌</w:t>
      </w:r>
      <w:r w:rsidRPr="005704A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​</w:t>
      </w:r>
    </w:p>
    <w:p w:rsidR="005704A8" w:rsidRPr="005704A8" w:rsidRDefault="005704A8" w:rsidP="005704A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04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ФГБНУ «Институт стратегии развития образования»</w:t>
      </w:r>
    </w:p>
    <w:p w:rsidR="005704A8" w:rsidRPr="005704A8" w:rsidRDefault="005704A8">
      <w:pPr>
        <w:rPr>
          <w:rFonts w:ascii="Times New Roman" w:hAnsi="Times New Roman" w:cs="Times New Roman"/>
          <w:color w:val="000000" w:themeColor="text1"/>
        </w:rPr>
      </w:pPr>
    </w:p>
    <w:sectPr w:rsidR="005704A8" w:rsidRPr="005704A8" w:rsidSect="003A576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21AF"/>
    <w:multiLevelType w:val="multilevel"/>
    <w:tmpl w:val="C9CC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0F33A39"/>
    <w:multiLevelType w:val="multilevel"/>
    <w:tmpl w:val="CE54F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93B6B6D"/>
    <w:multiLevelType w:val="multilevel"/>
    <w:tmpl w:val="06F4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242DC9"/>
    <w:multiLevelType w:val="multilevel"/>
    <w:tmpl w:val="64AE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97F024A"/>
    <w:multiLevelType w:val="multilevel"/>
    <w:tmpl w:val="A8D2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56337D9"/>
    <w:multiLevelType w:val="multilevel"/>
    <w:tmpl w:val="A0CA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704A8"/>
    <w:rsid w:val="00222391"/>
    <w:rsid w:val="002B5EA0"/>
    <w:rsid w:val="003046E9"/>
    <w:rsid w:val="003A576D"/>
    <w:rsid w:val="005704A8"/>
    <w:rsid w:val="007A5B13"/>
    <w:rsid w:val="0095254E"/>
    <w:rsid w:val="009D68EC"/>
    <w:rsid w:val="00DA5E7A"/>
    <w:rsid w:val="00DE6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04A8"/>
    <w:rPr>
      <w:b/>
      <w:bCs/>
    </w:rPr>
  </w:style>
  <w:style w:type="character" w:customStyle="1" w:styleId="placeholder-mask">
    <w:name w:val="placeholder-mask"/>
    <w:basedOn w:val="a0"/>
    <w:rsid w:val="005704A8"/>
  </w:style>
  <w:style w:type="character" w:customStyle="1" w:styleId="placeholder">
    <w:name w:val="placeholder"/>
    <w:basedOn w:val="a0"/>
    <w:rsid w:val="005704A8"/>
  </w:style>
  <w:style w:type="character" w:styleId="a5">
    <w:name w:val="Hyperlink"/>
    <w:basedOn w:val="a0"/>
    <w:uiPriority w:val="99"/>
    <w:semiHidden/>
    <w:unhideWhenUsed/>
    <w:rsid w:val="005704A8"/>
    <w:rPr>
      <w:color w:val="0000FF"/>
      <w:u w:val="single"/>
    </w:rPr>
  </w:style>
  <w:style w:type="table" w:styleId="a6">
    <w:name w:val="Table Grid"/>
    <w:basedOn w:val="a1"/>
    <w:uiPriority w:val="59"/>
    <w:rsid w:val="005704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5704A8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04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4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2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1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88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83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93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611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5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1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73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175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54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9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06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15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799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820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5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30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1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45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55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130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69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90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58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86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204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04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020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2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03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70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475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67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9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24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992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9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01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86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042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44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3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407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0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92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15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485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46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33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407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489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226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24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5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14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83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534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15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25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0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76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55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92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9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1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7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262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93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63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38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6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30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0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30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38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60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739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16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81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575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9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8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913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968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76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7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2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91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3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882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84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9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3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77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32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83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77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1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84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2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94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3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045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87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409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8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4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2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7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541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956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088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61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75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17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3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733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818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202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43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430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9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2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41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44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09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4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509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1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1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6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2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18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9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2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96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25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21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28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66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351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35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6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47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98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8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00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47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55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933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97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04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384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17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43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38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14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17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2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4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75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91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2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4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49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83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575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88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01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58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10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799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53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42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694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59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514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03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37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391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9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926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77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00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02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265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60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6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58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14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84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3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82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4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934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437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68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8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55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887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9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88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934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852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63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03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01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28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23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3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36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8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196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978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14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157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75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09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7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3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05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86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96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90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45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7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03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0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20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80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23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17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20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19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93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556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1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23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57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90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37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11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28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46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35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857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18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12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9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28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76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88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4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804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6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596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3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48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22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62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82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56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64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9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3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65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070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50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4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34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24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96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97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09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21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41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6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9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25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91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75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7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51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5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243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84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20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343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35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57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69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50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2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16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1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9961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0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92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2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42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5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385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0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94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21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81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1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57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90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89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091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00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99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176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09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677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27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75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722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016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89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851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054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098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82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138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9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260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2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5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34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00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6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884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3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49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90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892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005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23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80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92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59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62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0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95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3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1615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622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45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001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0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13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6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96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5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82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3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52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2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50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84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337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584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0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2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89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58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588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19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9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2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14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243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44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440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76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58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1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27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9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59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39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703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54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7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77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269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18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22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40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72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13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62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83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3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693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054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82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507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04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3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79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375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418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87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36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0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790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89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807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592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352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2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7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19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8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1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416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06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2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55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02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08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8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25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59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41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82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18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20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660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22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454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67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33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730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8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50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8a14fe78" TargetMode="External"/><Relationship Id="rId18" Type="http://schemas.openxmlformats.org/officeDocument/2006/relationships/hyperlink" Target="https://m.edsoo.ru/8a151070" TargetMode="External"/><Relationship Id="rId26" Type="http://schemas.openxmlformats.org/officeDocument/2006/relationships/hyperlink" Target="https://m.edsoo.ru/8a14d7b8" TargetMode="External"/><Relationship Id="rId39" Type="http://schemas.openxmlformats.org/officeDocument/2006/relationships/hyperlink" Target="https://m.edsoo.ru/8a150cb0" TargetMode="External"/><Relationship Id="rId21" Type="http://schemas.openxmlformats.org/officeDocument/2006/relationships/hyperlink" Target="https://m.edsoo.ru/8a14ede8" TargetMode="External"/><Relationship Id="rId34" Type="http://schemas.openxmlformats.org/officeDocument/2006/relationships/hyperlink" Target="https://m.edsoo.ru/8a14faa4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m.edsoo.ru/8a150e90" TargetMode="External"/><Relationship Id="rId20" Type="http://schemas.openxmlformats.org/officeDocument/2006/relationships/hyperlink" Target="https://m.edsoo.ru/8a14ec6c" TargetMode="External"/><Relationship Id="rId29" Type="http://schemas.openxmlformats.org/officeDocument/2006/relationships/hyperlink" Target="https://m.edsoo.ru/8a14f036" TargetMode="External"/><Relationship Id="rId41" Type="http://schemas.openxmlformats.org/officeDocument/2006/relationships/hyperlink" Target="https://m.edsoo.ru/8a14e6b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f838" TargetMode="External"/><Relationship Id="rId32" Type="http://schemas.openxmlformats.org/officeDocument/2006/relationships/hyperlink" Target="https://m.edsoo.ru/8a15074c" TargetMode="External"/><Relationship Id="rId37" Type="http://schemas.openxmlformats.org/officeDocument/2006/relationships/hyperlink" Target="https://m.edsoo.ru/8a151318" TargetMode="External"/><Relationship Id="rId40" Type="http://schemas.openxmlformats.org/officeDocument/2006/relationships/hyperlink" Target="https://m.edsoo.ru/8a14e4c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a14dd4e" TargetMode="External"/><Relationship Id="rId23" Type="http://schemas.openxmlformats.org/officeDocument/2006/relationships/hyperlink" Target="https://m.edsoo.ru/8a14fcca" TargetMode="External"/><Relationship Id="rId28" Type="http://schemas.openxmlformats.org/officeDocument/2006/relationships/hyperlink" Target="https://m.edsoo.ru/8a14e938" TargetMode="External"/><Relationship Id="rId36" Type="http://schemas.openxmlformats.org/officeDocument/2006/relationships/hyperlink" Target="https://m.edsoo.ru/8a151a7a" TargetMode="Externa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4eafa" TargetMode="External"/><Relationship Id="rId31" Type="http://schemas.openxmlformats.org/officeDocument/2006/relationships/hyperlink" Target="https://m.edsoo.ru/8a1515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29ea" TargetMode="External"/><Relationship Id="rId14" Type="http://schemas.openxmlformats.org/officeDocument/2006/relationships/hyperlink" Target="https://m.edsoo.ru/8a14d4ca" TargetMode="External"/><Relationship Id="rId22" Type="http://schemas.openxmlformats.org/officeDocument/2006/relationships/hyperlink" Target="https://m.edsoo.ru/8a14e302" TargetMode="External"/><Relationship Id="rId27" Type="http://schemas.openxmlformats.org/officeDocument/2006/relationships/hyperlink" Target="https://m.edsoo.ru/8a14ec6c" TargetMode="External"/><Relationship Id="rId30" Type="http://schemas.openxmlformats.org/officeDocument/2006/relationships/hyperlink" Target="https://m.edsoo.ru/8a14f270" TargetMode="External"/><Relationship Id="rId35" Type="http://schemas.openxmlformats.org/officeDocument/2006/relationships/hyperlink" Target="https://m.edsoo.ru/8a150a80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m.edsoo.ru/7f4129e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f630" TargetMode="External"/><Relationship Id="rId25" Type="http://schemas.openxmlformats.org/officeDocument/2006/relationships/hyperlink" Target="https://m.edsoo.ru/8a14db64" TargetMode="External"/><Relationship Id="rId33" Type="http://schemas.openxmlformats.org/officeDocument/2006/relationships/hyperlink" Target="https://m.edsoo.ru/8a15088c" TargetMode="External"/><Relationship Id="rId38" Type="http://schemas.openxmlformats.org/officeDocument/2006/relationships/hyperlink" Target="https://m.edsoo.ru/8a1500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5055</Words>
  <Characters>28818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KOmp</cp:lastModifiedBy>
  <cp:revision>9</cp:revision>
  <cp:lastPrinted>2023-09-19T06:46:00Z</cp:lastPrinted>
  <dcterms:created xsi:type="dcterms:W3CDTF">2023-09-17T17:10:00Z</dcterms:created>
  <dcterms:modified xsi:type="dcterms:W3CDTF">2023-09-27T09:24:00Z</dcterms:modified>
</cp:coreProperties>
</file>