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C5A" w:rsidRDefault="00690C5A" w:rsidP="005D00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inline distT="0" distB="0" distL="0" distR="0">
            <wp:extent cx="5940425" cy="87863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5A" w:rsidRDefault="00690C5A" w:rsidP="005D00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06618" w:rsidRDefault="00106618" w:rsidP="005D00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lastRenderedPageBreak/>
        <w:drawing>
          <wp:inline distT="0" distB="0" distL="0" distR="0">
            <wp:extent cx="5940425" cy="867938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5A" w:rsidRDefault="00690C5A" w:rsidP="005D00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D006C" w:rsidRPr="00690C5A" w:rsidRDefault="005D006C" w:rsidP="00690C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center"/>
        <w:rPr>
          <w:rFonts w:ascii="Calibri" w:eastAsia="Times New Roman" w:hAnsi="Calibri" w:cs="Calibri"/>
          <w:color w:val="000000"/>
        </w:rPr>
      </w:pPr>
      <w:r w:rsidRPr="00690C5A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Целевой раздел образовательной программы дополнительного образования</w:t>
      </w:r>
    </w:p>
    <w:p w:rsidR="005D006C" w:rsidRPr="00463BEB" w:rsidRDefault="005D006C" w:rsidP="005D00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Пояснительная записка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общеразвивающих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программ, оказания дополнительных образовательных услуг  и информационно – образовательной деятельности за пределами основных образовательных программ в интересах человека, государства.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Реализация дополнительного образования обучающих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ся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Творишинская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СОШ  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общеразвивающим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программам осуществляется на основе следующих нормативно-правовых документов: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Федеральный закон Российской Федерации от 29 декабря 2012 года № 273 – ФЗ «Об образовании в Российской Федерации»;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Приказ Министерства образования и науки РВ от 29 августа 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Концепция развития дополнительного образования детей (утверждена распоряжением Правительства Российской Федерации от 4 сентября 2014 г. № 1726 -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>);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Письмо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Минобр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науки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России от 11.12.2006 № 06 – 1844 «О примерных требованиях к программам дополнительного образования детей»;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Постановление Главного  государственного санитарного врача Российской Федерации от 4 июля 2014 г. № 41 г. Москва «Об утверждении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СанПиН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2.4.4.3172 – 14 «Санитарно-эпидемиологические требования к устройству и содержанию и организации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режима работы образовательных организаций дополнительного образования детей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»;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Стратегия развития воспитания в Российской Федерации на период до 2025 года, утвержденная распоряжением Правительства РФ от 29 мая 2015 г. № 996 – </w:t>
      </w:r>
      <w:proofErr w:type="spellStart"/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spellEnd"/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Федеральные требования к образовательным учреждениям в части охраны здоровья обучающихся, воспитанников, утвержденные приказом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Минобрнауки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от 28 декабря 2010 г. № 2106;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Распоряжение Правительства РФ от 24 апреля 2015 г. № 729 – </w:t>
      </w:r>
      <w:proofErr w:type="spellStart"/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spellEnd"/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«План мероприятий на 2015 – 2020 годы по реализации Концепции развития дополнительного образования детей»;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Методические рекомендации по разработке и оформлению дополнительных общеобразовательных (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общеразвивающих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>) программ;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Устав 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Творишинская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СОШ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Дополнительное образование в соответствии с частью 1 статьи 75 Федерального закона № 273 – ФЗ направлено на формирование и развитие творческих способностей детей, удовлетворение их индивидуальных 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потребностей в интеллектуальном, духовно-нравственном,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Дополнительное образование детей обеспечивает их адаптацию к жизни  в обществе, профессиональную ориентацию, а также выявление и поддержку детей, проявивших выдающиеся способности. Программы дополнительного образования составлены с учетом возрастных и индивидуальных способностей детей.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Дополнительное образование позволяет создавать условия для оптимального развития личности и наиболее полного удовлетворения образовательных потребностей детей и их родителей, что особенно важно, поскольку не все дети обладают способностями к академическому учению.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Дополнительное образование в Учреждении создано в целях реализации процесса становления личности, разностороннего развития личности в разнообразных развивающихся средах.  Дополнительное образование детей является равноправным, взаимодополняющим компонентом базового образования, удовлетворяющим потребности детей в самообразовании.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Образовательная деятельность по дополнительным программам направлена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на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формирование и развитие творческих способностей обучающихся;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удовлетворение индивидуальных потребностей обучающихся в интеллектуальном, художественно-эстетическом, нравственном и интеллектуальном развитии, а также занятиях физической культурой и спортом;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формирование культуры здорового и безопасного образа жизни, укрепление здоровья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обеспечение духовно-нравственного, гражданско-патриотического, военно-патриотического и трудового воспитания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выявление, развитие и поддержку талантливых обучающихся, а также лиц, проявивших выдающиеся способности;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профессиональную ориентацию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социализацию и адаптацию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к жизни в обществе;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формирование общей культуры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удовлетворение образовательных потребностей и  интересов обучающихся.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1.2. Цели и задачи дополнительного образования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Основные цели и задачи дополнительного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образования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обучающихся Учреждения соответствуют Концепции развития дополнительного образования обучающихся.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Целью дополнительного образования является формирование и развитие творческих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организация их свободного времени.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Эта цель реализуется на основе введения в процесс дополнительного образования программ, имеющих техническую, естественнонаучную, физкульт</w:t>
      </w:r>
      <w:r>
        <w:rPr>
          <w:rFonts w:ascii="Times New Roman" w:eastAsia="Times New Roman" w:hAnsi="Times New Roman" w:cs="Times New Roman"/>
          <w:color w:val="000000"/>
          <w:sz w:val="28"/>
        </w:rPr>
        <w:t>урно-спортивную, художественную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и социально-педагогическую направленности, и внедрения современных методик обучения и воспитания детей, развития их умений и навыков.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Основными задачами дополнительного образования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являются: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изучение интересов и потребностей обучающихся в дополнительном образовании детей;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обеспечение гарантий права ребенка на получение дополнительного образования по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общеразвивающим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программам;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обеспечение необходимых условий для личностного, духовно-нравственного, трудового развития и воспитания обучающихся;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формирование условий для создания единого образовательного пространства;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формирование и развитие творческих способностей обучающихся;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формирование общей культуры личности обучающихся, их социализации и адаптации к жизни в обществе;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формирование культуры здорового образа жизни, укрепление здоровья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5D006C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создание максимальных условий для освоения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обучающимися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духовных и культурных ценностей, воспитания уважения к истории и культуре своего народа.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</w:p>
    <w:p w:rsidR="005D006C" w:rsidRPr="00463BEB" w:rsidRDefault="005D006C" w:rsidP="005D00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1.3. Концептуальная основа дополнительного образования Учреждения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Актуальность и педагогическая целесообразность организации дополнительного образования в Учреждении заключается в том, что оно, дополняя возможности и потенциалы общего образования, помогает обеспечивать непрерывность образования, развивать и осуществлять в полной мере технологии и идеи личностно-ориентированного образования.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Деятельность школы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по дополнительному образованию детей строится на следующих принципах: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природосообразности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>: принятие ребенка таким, каков он есть. Природа сильнее, чем воспитание. Все дети талантливы, только талант у каждого свой, и его надо найти. Не бороться с природой ребенка, не переделывать, а развивать то, что уже есть, выращивать то, чего пока нет;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гуманизма: через систему мероприятий обучающиеся включаются в различные виды деятельности, что обеспечивает создание ситуации успеха каждого ребенка;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демократии: совместная работа школы, семьи, других социальных институтов, учреждений культуры направлена также на обеспечение каждому ребенку максимально благоприятных условий для духовного, интеллектуального и физического развития, удовлетворения его творческих и образовательных потребностей;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- творческого развития личности: каждое дело, занятие (создание проекта, исполнение песни, роли в спектакле, спортивная игра и т.д.) – творчество обучающегося (или коллектива обучающихся) и педагогов;</w:t>
      </w:r>
      <w:proofErr w:type="gramEnd"/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- свободного выбора каждым ребенком вида и объема деятельности: свобода выбора объединений по интересам - не неформальное общение, отсутствие жесткой регламентации  делают дополнительное образование привлекательным для обучающихся любого возраста;</w:t>
      </w:r>
      <w:proofErr w:type="gramEnd"/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дифференциация образования с учетом реальных возможностей каждого обучающегося: существующая система дополнительного образования обеспечивает сотрудничество обучающихся разных возрастов и педагогов. Особенно в разновозрастных объединениях ребята могут проявить  свою инициативу, самостоятельность, лидерские качества, умение работать в коллективе, учитывая интересы других.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Функции дополнительного образования: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образовательная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– обучение ребенка по дополнительным общеобразовательным программам, получение им новых знаний;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воспитательная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– обогащение культурного слоя Учреждения, формирование в гимназии культурной среды, определение на этой основе четких нравственных ориентиров, ненавязчивое воспитание детей через их приобщение к культуре;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информационная – передача педагогом ребенку максимального объема информации (из которой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последний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берет столько, сколько хочет и может усвоить);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коммуникативная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– это расширение возможностей, круга делового и дружеского общения ребенка со сверстниками и взрослыми в свободное время;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рекреационна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я-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организация содержательного досуга как сферы восстановления психофизических сил ребенка;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интеграционная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– создание единого образовательного пространства школы;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компенсаторная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–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 им сферах творческой деятельности;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социализация – освоение ребенком эмоционального опыта, приобретение им навыков воспроизводства социальных связей и личностных качеств, необходимых для жизни;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самореализация –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Перечисленные позиции составляют концептуальную основу дополнительного образования детей, которая соответствует главным принципам гуманистической педагогики: признание уникальности и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самоценности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человека, его права на самореализацию, личностно-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равноправная позиция педагога и ребенка, ориентированность на его интересы, способность видеть в нем личность, достойную уважения.</w:t>
      </w:r>
    </w:p>
    <w:p w:rsidR="005D006C" w:rsidRPr="00463BEB" w:rsidRDefault="005D006C" w:rsidP="005D00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Содержательный раздел образовательной программы дополнительного образования</w:t>
      </w:r>
    </w:p>
    <w:p w:rsidR="005D006C" w:rsidRPr="00463BEB" w:rsidRDefault="005D006C" w:rsidP="005D00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2.1. Содержание дополнительного образования</w:t>
      </w:r>
    </w:p>
    <w:p w:rsidR="005D006C" w:rsidRPr="00BD6BA5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Дополнительное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образования обучающихся Учреждения реализуется через техническую, естественнонаучную, физкультурно-спортивную, художественную,  и социально-педагогическую направленности.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Целью </w:t>
      </w:r>
      <w:r w:rsidRPr="00463BEB">
        <w:rPr>
          <w:rFonts w:ascii="Times New Roman" w:eastAsia="Times New Roman" w:hAnsi="Times New Roman" w:cs="Times New Roman"/>
          <w:i/>
          <w:iCs/>
          <w:color w:val="000000"/>
          <w:sz w:val="28"/>
        </w:rPr>
        <w:t>технической направленности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 дополнительного образования является развитие интереса детей к технике как объекту творчества, формирование стремления к познанию, учению и выбору профессии, обогащение личности, содействие приобретению практических умений, творческих способностей талантливой молодёжи.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Целью </w:t>
      </w:r>
      <w:r w:rsidRPr="00463BEB">
        <w:rPr>
          <w:rFonts w:ascii="Times New Roman" w:eastAsia="Times New Roman" w:hAnsi="Times New Roman" w:cs="Times New Roman"/>
          <w:i/>
          <w:iCs/>
          <w:color w:val="000000"/>
          <w:sz w:val="28"/>
        </w:rPr>
        <w:t>художественной направленности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 является: нравственное и художественно-эстетическое развитие личности ребенка в системе дополнительного образования. В ходе достижения этой цели задачами объединений являются: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 - развитие способности эстетического восприятия прекрасного, вызов чувства радости и удовлетворения от выполненной работы, развитие творческих способностей;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развитие эстетического восприятия произведений музыкальной культуры, произведений искусства, природы;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способствование социальной адаптации обучающихся посредством приобретения профессиональных навыков и развитие коммуникабельности при общении в коллективе;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формирование художественно-эстетических знаний, умений и навыков.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Целью </w:t>
      </w:r>
      <w:r w:rsidRPr="00463BEB">
        <w:rPr>
          <w:rFonts w:ascii="Times New Roman" w:eastAsia="Times New Roman" w:hAnsi="Times New Roman" w:cs="Times New Roman"/>
          <w:i/>
          <w:iCs/>
          <w:color w:val="000000"/>
          <w:sz w:val="28"/>
        </w:rPr>
        <w:t>физкультурно-спортивной направленности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 дополнительного образования является воспитание и привитие навыков физической культуры обучающихся, формирование потребности здорового образа жизни. Работа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собучающимися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предполагает решение следующих задач: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 -создание условий для развития физической активности с соблюдением гигиенических норм и правил;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формирование ответственного отношения к ведению честной игры, к победе и проигрышу;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организация межличностного взаимодействия на принципах успеха.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Программы </w:t>
      </w:r>
      <w:r w:rsidRPr="00463BEB">
        <w:rPr>
          <w:rFonts w:ascii="Times New Roman" w:eastAsia="Times New Roman" w:hAnsi="Times New Roman" w:cs="Times New Roman"/>
          <w:i/>
          <w:iCs/>
          <w:color w:val="000000"/>
          <w:sz w:val="28"/>
        </w:rPr>
        <w:t>естественнонаучной направленнос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ти в системе дополнительного образования ориентированы на развитие познавательной активности, самостоятельности, любознательности, на дополнение и углубление школьных программ по математике, физике, биологии, экологии, химии, способствуют формированию интереса к научно-исследовательской деятельности обучающихся.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Естественнонаучная направленность включает следующие группы программ: учебно-исследовательская деятельность и изучение за страницами 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учебников целого ряда дисциплин: астрономия, математика, химия, физика, информатика, геология, география, природоведение, медицина и др. Большое внимание уделяется экологическому просвещению и повышению уровня экологической культуры обучающихся, соблюдению нравственных и правовых принципов природопользования.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Задачи: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 -формирование системы знаний об экологических проблемах современности и путей их разрешения;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-формирование мотивов, потребностей и привычек экологически целесообразного поведения и деятельности, здорового образа жизни;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-развитие интеллектуального стремления к активной деятельности по охране окружающей сред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ы(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>способности к анализу экологических ситуаций).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i/>
          <w:iCs/>
          <w:color w:val="000000"/>
          <w:sz w:val="28"/>
        </w:rPr>
        <w:t>Социально-педагогическая направленность 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в системе дополнительного образования ориентирована на изучение психологических особенностей личности, познание мотивов своего поведения, изучение методик самоконтроля, формирование личности как члена коллектива, а в будущем как члена общества, изучение межличностных взаимоотношений, адаптацию в коллективе. Социальное самоопределение детей и развитие детской социальной инициативы является одной из главных задач социально-педагогического направления, которая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актуальна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прежде всего потому, что сейчас на передний план выходит проблема воспитания личности, способной действовать универсально, владеющей культурой социального самоопределения. А для этого важно сформировать опыт проживания в социальной системе, очертить профессиональные перспективы.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Содержание образовательных программ соответствует:</w:t>
      </w:r>
    </w:p>
    <w:p w:rsidR="005D006C" w:rsidRPr="00463BEB" w:rsidRDefault="005D006C" w:rsidP="005D006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достижениям мировой культуры, российским традициям;</w:t>
      </w:r>
    </w:p>
    <w:p w:rsidR="005D006C" w:rsidRPr="00463BEB" w:rsidRDefault="005D006C" w:rsidP="005D006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определенному уровню образования;</w:t>
      </w:r>
    </w:p>
    <w:p w:rsidR="005D006C" w:rsidRPr="00463BEB" w:rsidRDefault="005D006C" w:rsidP="005D006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направленностям дополнительных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общеразвивающих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программ;</w:t>
      </w:r>
    </w:p>
    <w:p w:rsidR="005D006C" w:rsidRPr="00463BEB" w:rsidRDefault="005D006C" w:rsidP="005D006C">
      <w:pPr>
        <w:numPr>
          <w:ilvl w:val="0"/>
          <w:numId w:val="4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современным образовательным технологиям, которые отражены:</w:t>
      </w:r>
    </w:p>
    <w:p w:rsidR="005D006C" w:rsidRPr="00463BEB" w:rsidRDefault="005D006C" w:rsidP="005D00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в принципах обучения;</w:t>
      </w:r>
    </w:p>
    <w:p w:rsidR="005D006C" w:rsidRPr="00463BEB" w:rsidRDefault="005D006C" w:rsidP="005D00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в формах и методах обучения;</w:t>
      </w:r>
    </w:p>
    <w:p w:rsidR="005D006C" w:rsidRPr="00463BEB" w:rsidRDefault="005D006C" w:rsidP="005D00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в методах контроля и управления образовательной деятельностью;</w:t>
      </w:r>
    </w:p>
    <w:p w:rsidR="005D006C" w:rsidRPr="00463BEB" w:rsidRDefault="005D006C" w:rsidP="005D00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в средствах обучения.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Используемые методы организации образовательной деятельности в системе дополнительного образования Учреждения: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практические (упражнения, самостоятельные задания)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наглядные (наглядные пособия, технические средства обучения)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демонстрационные (экскурсии, посещение культурологических учреждений)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дидактические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(использование обучающих пособий)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иллюстративные (использование иллюстративного материала художественной и периодической печати)</w:t>
      </w:r>
      <w:proofErr w:type="gramEnd"/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словесные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(объяснение, рассказ, беседа, описание, разъяснение)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игровые (основаны на игровой деятельности воспитанников)</w:t>
      </w:r>
      <w:proofErr w:type="gramEnd"/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ассоциативные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(основаны на ассоциациях – высших корковых функций головного мозга)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технологические (использование различных педагогических технологий в организации работы с детьми)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репродуктивные (форма овладения материалом, основанная на воспроизводящей функции памяти). Используются при повторении, закреплении.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Объяснительно-иллюстративные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(объяснение, описание на иллюстративном фактическом материале)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проблемные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(проблемная ситуация, научный поиск)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частично-поисковые (предположения, самостоятельность рассуждения, постановка отдельных проблемных вопросов)</w:t>
      </w:r>
    </w:p>
    <w:p w:rsidR="005D006C" w:rsidRPr="00463BEB" w:rsidRDefault="005D006C" w:rsidP="005D00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исследовательские (самостоятельные наблюдения, исследовательские задания)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Формы занятий: индивидуальные, групповые, фронтальные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Виды занятий: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Игры (познавательные, творческие, диагностические, ролевые и т.д.)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Конкурс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Фестиваль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Соревнование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Экскурсия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Концерт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Выставка</w:t>
      </w:r>
    </w:p>
    <w:p w:rsidR="005D006C" w:rsidRPr="00463BEB" w:rsidRDefault="005D006C" w:rsidP="005D006C">
      <w:pPr>
        <w:numPr>
          <w:ilvl w:val="0"/>
          <w:numId w:val="6"/>
        </w:numPr>
        <w:shd w:val="clear" w:color="auto" w:fill="FFFFFF"/>
        <w:spacing w:before="30" w:after="30" w:line="240" w:lineRule="auto"/>
        <w:ind w:left="128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Викторина и т.д.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hanging="720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2.2.</w:t>
      </w: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Условия реализации образовательной программы дополнительного образования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Развитие системы дополнительного образования детей зависит от успешности решения целого ряда задач организационного, кадрового, материально-технического, программно-методического, психологического характера.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Организационно-педагогические условия направлены на развитие системы дополнительного образования детей в Учреждении и способствуют созданию единого воспитательного и образовательного пространства. Для этого ежегодно анализируется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социокультурная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ситуация, учитываются интересы и потребности детей и их родителей (законных представителей) в дополнительном образовании. Важно также учесть особенности Учреждения, его приоритетные направления работы, основные задачи, которые оно призвано решать, а также сложившиеся традиции, материально-технические и кадровые возможности.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Данные условия способствуют возможности  взаимопроникновения, интеграции основного и дополнительного образования детей.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Занятиями по программам дополнительного образования охвач</w:t>
      </w:r>
      <w:r>
        <w:rPr>
          <w:rFonts w:ascii="Times New Roman" w:eastAsia="Times New Roman" w:hAnsi="Times New Roman" w:cs="Times New Roman"/>
          <w:color w:val="000000"/>
          <w:sz w:val="28"/>
        </w:rPr>
        <w:t>ены дети в возрасте от 8 до 16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лет. Каждый ребенок может заниматься в одной или нескольких группах. Однако в соответствии с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СанПиН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>, посещение ребенком занятий более чем в 2-х объединениях (секций, студий и т.д.) не рекомендуется. Предпочтительно совмещение занятий спортивного и неспортивного профиля.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Продолжительность занятий исчисляется в академических часах – 40 минут.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Учебный год в объединениях дополнительн</w:t>
      </w:r>
      <w:r>
        <w:rPr>
          <w:rFonts w:ascii="Times New Roman" w:eastAsia="Times New Roman" w:hAnsi="Times New Roman" w:cs="Times New Roman"/>
          <w:color w:val="000000"/>
          <w:sz w:val="28"/>
        </w:rPr>
        <w:t>ого образования начинается  с 1 сентября и заканчивается 30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мая текущего года.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Занятия проходят в следующих формах организации образовательного процесса (в зависимости от содержания программы): индивидуальные, групповые, массовые. Виды занятий по программе определяются содержанием программы и могут предусматривать лекции, практические и семинарские занятия, лабораторные работы, круглые столы, мастер-классы, мастерские, деловые и ролевые игры, тренинги, выполнение самостоятельной работы, концерты, выставки, творческие отчеты, соревнования и другие виды учебных занятий и учебных работ.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Срок освоения программы (количество недель, месяцев, лет) определяется  содержанием программы и обеспечивает возможность достижения планируемых результатов. Периодичность и продолжительность занятий определяется содержанием программы.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Прием детей в объединения осуществляется по желанию обучающихся (родителей (законных представителей)).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Обучение ведется в соответствии с календарным ученым графиком и учебным планом дополнительного образования.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Творишинская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СОШ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созданы необходимые условия для организации дополнительного образования: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Кадровые условия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 – направлены на профессиональный рост педагогов дополнительного образования. Поддерживается творческое сотрудничество педагогов дополнительного образования с учителями-предметниками, классными руководителями, совместное обсуждение волнующих всех проблем (воспитательных, дидактических, общекультурных).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Психологические условия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 направлены на создание комфортной обстановки, и, в частности, в рамках дополнительного образования детей, способствующей творческому и профессиональному росту педагога. Об успехах в области дополнительного образования Учреждения информируются все участники образовательных отношений.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Материально-технические условия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 обеспечивают:</w:t>
      </w:r>
    </w:p>
    <w:p w:rsidR="005D006C" w:rsidRPr="00463BEB" w:rsidRDefault="005D006C" w:rsidP="005D006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возможность достижения </w:t>
      </w: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обучающимися</w:t>
      </w:r>
      <w:proofErr w:type="gram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определенных результатов;</w:t>
      </w:r>
    </w:p>
    <w:p w:rsidR="005D006C" w:rsidRPr="00463BEB" w:rsidRDefault="005D006C" w:rsidP="005D006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соблюдение санитарно-гигиенических норм, требований пожарной и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электробезопасности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>, охраны здоровья обучающихся и охраны труда работников.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Кабинеты Учреждения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оборудованы</w:t>
      </w:r>
      <w:r>
        <w:rPr>
          <w:rFonts w:ascii="Times New Roman" w:eastAsia="Times New Roman" w:hAnsi="Times New Roman" w:cs="Times New Roman"/>
          <w:color w:val="000000"/>
          <w:sz w:val="28"/>
        </w:rPr>
        <w:t>ИКТ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Для занятий по художественной направленности имеется кабинет музыки, изобразительного искусства, актовый зал, кабинет кулинарии и швейного дела.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Кабинет изобразительного искусства оснащен необходимыми материалами: наглядные наборы муляжей, репродукций,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мультимедийное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оборудование.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Кабинет музыки обеспечен следующим оборудованием: музыкальный центр, синтезатор, музыкальные инструменты, компьютер с выходом в сеть «Интернет», фонотека.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Спортивный зал включает набор спортивного инвентаря: мячи волейбольные, мячи баскетбольные, скакалки, сетка волейбольная, маты, канат, скамейки, а также спортивные комплексы для лазания, подтягивания.</w:t>
      </w:r>
      <w:proofErr w:type="gramEnd"/>
    </w:p>
    <w:p w:rsidR="005D006C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Актовый зал (на 150 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посадочных мест) имеет оборудование для проведения массовых мероприятий: микрофоны, к</w:t>
      </w:r>
      <w:r>
        <w:rPr>
          <w:rFonts w:ascii="Times New Roman" w:eastAsia="Times New Roman" w:hAnsi="Times New Roman" w:cs="Times New Roman"/>
          <w:color w:val="000000"/>
          <w:sz w:val="28"/>
        </w:rPr>
        <w:t>олонки, ноутбук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, микрофонные стойки.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2.3. Планируемые результаты освоения программы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Одним из ключевых элементов дополнительной общеобразовательной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общеразвивающей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программы являются планируемые результаты ее освоения обучающимися, которые представляют собой систему ведущих целевых установок освоения всех элементов, составляющих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содержательно-деятельностную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основу программы, письменную формулировку предполагаемых достижений обучающегося, которые он сможет продемонстрировать. При проектировании и реализации  дополнительных программ необходимо ориентироваться на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метапредметные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>, предметные и личностные результаты.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spellStart"/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Метапредметные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результаты означают усвоенные  обучающимися способы деятельности, применяемые ими как в рамках образовательного процесса, так и при решении жизненных ситуаций; могут быть представлены в виде совокупности способов  универсальных учебных действий и коммуникативных навыков, которые обеспечивают способность обучающихся к самостоятельному усвоению новых знаний и умений.</w:t>
      </w:r>
      <w:proofErr w:type="gramEnd"/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proofErr w:type="gramStart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Личностные результаты выключают готовность и способность обучающихся к саморазвитию и личностному самоопределению, могут быть представлены следующими компонентами: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мотивационно-ценностными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(потребность в самореализации, саморазвитии, самосовершенствовании, мотивация достижения, ценностные ориентации); когнитивными (знания, рефлексия деятельности); эмоционально-волевыми (уровень притязаний, самооценка, эмоциональное отношение  к достижению, волевые усилия).</w:t>
      </w:r>
      <w:proofErr w:type="gramEnd"/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Предметные результаты содержат в себе систему основных элементов знаний, которая формируется через усвоение учебного материала, и систему формируемых действий, которые преломляются через специфику предмета и направлены на их применение и преобразование; могут включать 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lastRenderedPageBreak/>
        <w:t>теоретические знания по программе и практические умения, предусмотренные программой.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Оценка образовательных результатов обучающихся по дополнительной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общеразвивающей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программе носит вариативный характер. Инструменты оценки достижений детей и подростков способствуют росту их самооценки и познавательных интересов в дополнительном образовании, а также возможности диагностировать мотивацию достижений личности.</w:t>
      </w:r>
    </w:p>
    <w:p w:rsidR="005D006C" w:rsidRPr="00302376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Согласно Федеральному закону № 273 – ФЗ итоговая аттестация по дополнительным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общеразвивающим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программам не предусматривает проведение итоговой аттестации. Промежуточная аттестация может проводиться в формах, определенных учебным планом (выставки, фестиваль достижений, концерт и т.д.)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Реализация дополнительной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</w:t>
      </w:r>
      <w:r>
        <w:rPr>
          <w:rFonts w:ascii="Times New Roman" w:eastAsia="Times New Roman" w:hAnsi="Times New Roman" w:cs="Times New Roman"/>
          <w:color w:val="000000"/>
          <w:sz w:val="28"/>
        </w:rPr>
        <w:t>вающей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программы 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Творишинская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СОШ 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позволит достичь следующих результатов:</w:t>
      </w:r>
    </w:p>
    <w:p w:rsidR="005D006C" w:rsidRPr="00463BEB" w:rsidRDefault="005D006C" w:rsidP="005D006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Нормативно-правовое обеспечение: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– сохранить государственные гарантии доступности дополнительного образования детей;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– совершенствовать нормативную правовую базу, способствующую развитию дополнительного образования.</w:t>
      </w:r>
    </w:p>
    <w:p w:rsidR="005D006C" w:rsidRPr="00463BEB" w:rsidRDefault="005D006C" w:rsidP="005D006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Ресурсное обеспечение: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– создать единое информационно-образовательное пространство основного и дополнительного образования детей;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улучшить материально-техническое оснащение дополнительного образования детей;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создать условия для поддержки профессионального развития педагогических  кадров;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- создать условия, стимулирующие развитие разных видов направленности  дополнительных </w:t>
      </w:r>
      <w:proofErr w:type="spellStart"/>
      <w:r w:rsidRPr="00463BEB">
        <w:rPr>
          <w:rFonts w:ascii="Times New Roman" w:eastAsia="Times New Roman" w:hAnsi="Times New Roman" w:cs="Times New Roman"/>
          <w:color w:val="000000"/>
          <w:sz w:val="28"/>
        </w:rPr>
        <w:t>общеразвивающих</w:t>
      </w:r>
      <w:proofErr w:type="spellEnd"/>
      <w:r w:rsidRPr="00463BEB">
        <w:rPr>
          <w:rFonts w:ascii="Times New Roman" w:eastAsia="Times New Roman" w:hAnsi="Times New Roman" w:cs="Times New Roman"/>
          <w:color w:val="000000"/>
          <w:sz w:val="28"/>
        </w:rPr>
        <w:t xml:space="preserve"> программ.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3. Обеспечение качества и непрерывности дополнительного образования детей: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организовать дополнительное образование в соответствии с социальным заказом;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содействовать развитию инновационного движения  в дополнительном образовании детей;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left="360"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- внедрять интегрированные программы дополнительного образования, направленные на социально-педагогическую поддержку детей.</w:t>
      </w:r>
    </w:p>
    <w:p w:rsidR="005D006C" w:rsidRPr="00302376" w:rsidRDefault="005D006C" w:rsidP="005D006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Организационный раздел образовательной программы дополнительного образования</w:t>
      </w:r>
    </w:p>
    <w:p w:rsidR="005D006C" w:rsidRPr="00463BEB" w:rsidRDefault="005D006C" w:rsidP="005D006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center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Учебный пл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ан МБОУ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Творишгинская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СОШ</w:t>
      </w: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по реализации образовательной программы дополнительного образования</w:t>
      </w:r>
    </w:p>
    <w:p w:rsidR="005D006C" w:rsidRDefault="005D006C" w:rsidP="005D006C">
      <w:pPr>
        <w:shd w:val="clear" w:color="auto" w:fill="FFFFFF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на 2024 – 2025</w:t>
      </w: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учебный год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hanging="720"/>
        <w:jc w:val="center"/>
        <w:rPr>
          <w:rFonts w:ascii="Calibri" w:eastAsia="Times New Roman" w:hAnsi="Calibri" w:cs="Calibri"/>
          <w:color w:val="000000"/>
        </w:rPr>
      </w:pP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Учебный план по реализации образовательной программы дополнительного образования Учреждения направлен на обеспечение доступности, эффективности и качества дополнительного образования, создание максимально благоприятных условий для раскрытия природных способностей ребенка, индивидуализации обучения, развития творческого потенциала личности школьников.</w:t>
      </w: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Учебный план ориентирован на пятидневную рабочую неделю и составлен с учетом кадрового, программно-методического и материально- технического обеспечения образовательного процесса.</w:t>
      </w:r>
    </w:p>
    <w:p w:rsidR="005D006C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D006C" w:rsidRPr="00463BEB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Содержание учебного плана дополнительного образования детей включает в себя следующие </w:t>
      </w:r>
      <w:r w:rsidRPr="00463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направленности</w:t>
      </w:r>
      <w:r w:rsidRPr="00463BEB">
        <w:rPr>
          <w:rFonts w:ascii="Times New Roman" w:eastAsia="Times New Roman" w:hAnsi="Times New Roman" w:cs="Times New Roman"/>
          <w:color w:val="000000"/>
          <w:sz w:val="28"/>
        </w:rPr>
        <w:t>:</w:t>
      </w:r>
    </w:p>
    <w:p w:rsidR="005D006C" w:rsidRPr="00463BEB" w:rsidRDefault="005D006C" w:rsidP="005D006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Техническая направленность</w:t>
      </w:r>
    </w:p>
    <w:p w:rsidR="005D006C" w:rsidRPr="00463BEB" w:rsidRDefault="005D006C" w:rsidP="005D006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Естественнонаучная направленность</w:t>
      </w:r>
    </w:p>
    <w:p w:rsidR="005D006C" w:rsidRPr="00463BEB" w:rsidRDefault="005D006C" w:rsidP="005D006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Художественная направленность</w:t>
      </w:r>
    </w:p>
    <w:p w:rsidR="005D006C" w:rsidRPr="00463BEB" w:rsidRDefault="005D006C" w:rsidP="005D006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Физкультурно-спортивная направленность</w:t>
      </w:r>
    </w:p>
    <w:p w:rsidR="005D006C" w:rsidRPr="00463BEB" w:rsidRDefault="005D006C" w:rsidP="005D006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Calibri" w:eastAsia="Times New Roman" w:hAnsi="Calibri" w:cs="Calibri"/>
          <w:color w:val="000000"/>
        </w:rPr>
      </w:pPr>
      <w:r w:rsidRPr="00463BEB">
        <w:rPr>
          <w:rFonts w:ascii="Times New Roman" w:eastAsia="Times New Roman" w:hAnsi="Times New Roman" w:cs="Times New Roman"/>
          <w:color w:val="000000"/>
          <w:sz w:val="28"/>
        </w:rPr>
        <w:t>Социально-педагогическая направленность</w:t>
      </w:r>
    </w:p>
    <w:p w:rsidR="005D006C" w:rsidRDefault="005D006C" w:rsidP="005D0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Учебный план по реализации образовательной программы доп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олнительного образования на 204 – 2025 </w:t>
      </w:r>
      <w:r w:rsidRPr="00463BE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учебный год</w:t>
      </w:r>
    </w:p>
    <w:p w:rsidR="005D006C" w:rsidRDefault="005D006C" w:rsidP="005D0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D006C" w:rsidRPr="00463BEB" w:rsidRDefault="005D006C" w:rsidP="005D00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tbl>
      <w:tblPr>
        <w:tblW w:w="11223" w:type="dxa"/>
        <w:tblInd w:w="-116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2268"/>
        <w:gridCol w:w="1985"/>
        <w:gridCol w:w="1559"/>
        <w:gridCol w:w="1559"/>
        <w:gridCol w:w="1442"/>
      </w:tblGrid>
      <w:tr w:rsidR="005D006C" w:rsidRPr="00463BEB" w:rsidTr="008678E8">
        <w:trPr>
          <w:trHeight w:val="1432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463BEB" w:rsidRDefault="005D006C" w:rsidP="008678E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463BEB" w:rsidRDefault="005D006C" w:rsidP="008678E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Название объединения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463BEB" w:rsidRDefault="005D006C" w:rsidP="008678E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Ф.И.О. педагога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463BEB" w:rsidRDefault="005D006C" w:rsidP="008678E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Количество групп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463BEB" w:rsidRDefault="005D006C" w:rsidP="008678E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463BEB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Всего часов по программе в год</w:t>
            </w:r>
          </w:p>
          <w:p w:rsidR="005D006C" w:rsidRPr="00463BEB" w:rsidRDefault="005D006C" w:rsidP="008678E8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(34</w:t>
            </w:r>
            <w:r w:rsidRPr="00463BE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недели)</w:t>
            </w:r>
          </w:p>
        </w:tc>
      </w:tr>
      <w:tr w:rsidR="003F5D66" w:rsidRPr="00463BEB" w:rsidTr="008678E8">
        <w:trPr>
          <w:trHeight w:val="66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«Маленькая мастер»</w:t>
            </w:r>
          </w:p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5D66" w:rsidRPr="003F5D66" w:rsidRDefault="003F5D66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Картавая С.Н.</w:t>
            </w:r>
          </w:p>
          <w:p w:rsidR="003F5D66" w:rsidRPr="003F5D66" w:rsidRDefault="003F5D66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63B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F5D66" w:rsidRPr="00463BEB" w:rsidTr="00AB380D">
        <w:trPr>
          <w:trHeight w:val="435"/>
        </w:trPr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5D66" w:rsidRPr="00463BEB" w:rsidRDefault="003F5D66" w:rsidP="008678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«Драматический театр»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5D66" w:rsidRPr="003F5D66" w:rsidRDefault="003F5D66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Корец О.И.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463BEB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3F5D66" w:rsidRPr="00463BEB" w:rsidTr="008678E8">
        <w:trPr>
          <w:trHeight w:val="376"/>
        </w:trPr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5D66" w:rsidRPr="00463BEB" w:rsidRDefault="003F5D66" w:rsidP="008678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«Мастерица»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5D66" w:rsidRPr="003F5D66" w:rsidRDefault="003F5D66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Товпеко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5D66" w:rsidRPr="00642FF3" w:rsidTr="00486A25">
        <w:trPr>
          <w:trHeight w:val="61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5D66" w:rsidRPr="00642FF3" w:rsidRDefault="003F5D66" w:rsidP="008678E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«За семью замками наследственности»</w:t>
            </w:r>
          </w:p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D66" w:rsidRPr="003F5D66" w:rsidRDefault="003F5D66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Руденко С.М.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293308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293308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293308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F5D66" w:rsidRPr="00642FF3" w:rsidTr="00486A25">
        <w:trPr>
          <w:trHeight w:val="270"/>
        </w:trPr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3F5D66" w:rsidRPr="00293308" w:rsidRDefault="003F5D66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«Эрудит»</w:t>
            </w:r>
          </w:p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5D66" w:rsidRPr="003F5D66" w:rsidRDefault="003F5D66" w:rsidP="008678E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Шпакова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Н.П.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5D66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F5D66" w:rsidRPr="00642FF3" w:rsidTr="003F5D66">
        <w:trPr>
          <w:trHeight w:val="480"/>
        </w:trPr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F5D66" w:rsidRPr="00642FF3" w:rsidRDefault="003F5D66" w:rsidP="008678E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3F5D66" w:rsidRDefault="003F5D66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химия»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5D66" w:rsidRPr="003F5D66" w:rsidRDefault="003F5D66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Недоливко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Е.М.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293308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293308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5D66" w:rsidRPr="00293308" w:rsidRDefault="003F5D66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006C" w:rsidRPr="00642FF3" w:rsidTr="008678E8">
        <w:trPr>
          <w:trHeight w:val="688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proofErr w:type="gramStart"/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Физкультурно</w:t>
            </w:r>
            <w:proofErr w:type="spellEnd"/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спортивная</w:t>
            </w:r>
            <w:proofErr w:type="gram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«Баскетбол»</w:t>
            </w:r>
          </w:p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06C" w:rsidRPr="003F5D66" w:rsidRDefault="005D006C" w:rsidP="008678E8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Петроченко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006C" w:rsidRPr="00642FF3" w:rsidTr="008678E8">
        <w:trPr>
          <w:trHeight w:val="410"/>
        </w:trPr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642FF3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«Волейбол»</w:t>
            </w:r>
          </w:p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Петроченко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006C" w:rsidRPr="00642FF3" w:rsidTr="008678E8">
        <w:trPr>
          <w:trHeight w:val="675"/>
        </w:trPr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642FF3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Петроченко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D006C" w:rsidRPr="00293308" w:rsidTr="008678E8">
        <w:trPr>
          <w:trHeight w:val="457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 – гуманитарная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«Юнармеец»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06C" w:rsidRPr="003F5D66" w:rsidRDefault="005D006C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Евтехиева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93308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006C" w:rsidRPr="00642FF3" w:rsidTr="008678E8">
        <w:trPr>
          <w:trHeight w:val="555"/>
        </w:trPr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D006C" w:rsidRPr="00642FF3" w:rsidRDefault="005D006C" w:rsidP="008678E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006C" w:rsidRPr="003F5D66" w:rsidRDefault="005D006C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Евтехиева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33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006C" w:rsidRPr="00642FF3" w:rsidTr="008678E8">
        <w:trPr>
          <w:trHeight w:val="600"/>
        </w:trPr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006C" w:rsidRPr="00642FF3" w:rsidRDefault="005D006C" w:rsidP="008678E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06C" w:rsidRPr="003F5D66" w:rsidRDefault="005D006C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Евтехиева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  <w:p w:rsidR="005D006C" w:rsidRPr="003F5D66" w:rsidRDefault="005D006C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006C" w:rsidRPr="00642FF3" w:rsidTr="008678E8">
        <w:trPr>
          <w:trHeight w:val="225"/>
        </w:trPr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D006C" w:rsidRPr="00642FF3" w:rsidRDefault="005D006C" w:rsidP="008678E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«Юный страж порядка»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06C" w:rsidRPr="003F5D66" w:rsidRDefault="005D006C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Панковская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006C" w:rsidRPr="00642FF3" w:rsidTr="008678E8">
        <w:trPr>
          <w:trHeight w:val="42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D006C" w:rsidRPr="00FF27C3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proofErr w:type="spellStart"/>
            <w:proofErr w:type="gramStart"/>
            <w:r w:rsidRPr="00FF27C3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>Туристско</w:t>
            </w:r>
            <w:proofErr w:type="spellEnd"/>
            <w:r w:rsidRPr="00FF27C3"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- краеведческая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«Русская старина»</w:t>
            </w:r>
          </w:p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06C" w:rsidRPr="003F5D66" w:rsidRDefault="005D006C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Мелешенко</w:t>
            </w:r>
            <w:proofErr w:type="spellEnd"/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293308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5D006C" w:rsidRPr="00642FF3" w:rsidTr="008678E8">
        <w:trPr>
          <w:trHeight w:val="450"/>
        </w:trPr>
        <w:tc>
          <w:tcPr>
            <w:tcW w:w="241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D006C" w:rsidRPr="00FF27C3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Pr="003F5D66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«Поиск»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06C" w:rsidRPr="003F5D66" w:rsidRDefault="005D006C" w:rsidP="008678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D66">
              <w:rPr>
                <w:rFonts w:ascii="Times New Roman" w:eastAsia="Times New Roman" w:hAnsi="Times New Roman" w:cs="Times New Roman"/>
                <w:sz w:val="24"/>
                <w:szCs w:val="24"/>
              </w:rPr>
              <w:t>Грибова Т.А.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006C" w:rsidRDefault="005D006C" w:rsidP="008678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5D006C" w:rsidRDefault="005D006C" w:rsidP="005D006C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</w:rPr>
      </w:pPr>
    </w:p>
    <w:p w:rsidR="005D006C" w:rsidRPr="00B67F07" w:rsidRDefault="005D006C" w:rsidP="005D006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sz w:val="24"/>
          <w:szCs w:val="24"/>
        </w:rPr>
      </w:pPr>
      <w:r w:rsidRPr="00B67F07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Дополнительные общеобразовательные </w:t>
      </w:r>
      <w:proofErr w:type="spellStart"/>
      <w:r w:rsidRPr="00B67F07"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proofErr w:type="spellEnd"/>
      <w:r w:rsidRPr="00B67F07">
        <w:rPr>
          <w:rFonts w:ascii="Times New Roman" w:eastAsia="Times New Roman" w:hAnsi="Times New Roman" w:cs="Times New Roman"/>
          <w:sz w:val="24"/>
          <w:szCs w:val="24"/>
        </w:rPr>
        <w:t xml:space="preserve"> программы педагогов</w:t>
      </w:r>
      <w:proofErr w:type="gramStart"/>
      <w:r w:rsidRPr="00B67F0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67F0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Pr="00B67F07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B67F07">
        <w:rPr>
          <w:rFonts w:ascii="Times New Roman" w:eastAsia="Times New Roman" w:hAnsi="Times New Roman" w:cs="Times New Roman"/>
          <w:sz w:val="24"/>
          <w:szCs w:val="24"/>
        </w:rPr>
        <w:t>риложение 1).</w:t>
      </w:r>
    </w:p>
    <w:p w:rsidR="005D006C" w:rsidRPr="00B67F07" w:rsidRDefault="005D006C" w:rsidP="005D006C">
      <w:pPr>
        <w:rPr>
          <w:sz w:val="24"/>
          <w:szCs w:val="24"/>
        </w:rPr>
      </w:pPr>
    </w:p>
    <w:p w:rsidR="005D006C" w:rsidRPr="00642FF3" w:rsidRDefault="005D006C" w:rsidP="005D006C">
      <w:pPr>
        <w:rPr>
          <w:color w:val="FF0000"/>
        </w:rPr>
      </w:pPr>
    </w:p>
    <w:p w:rsidR="005D006C" w:rsidRPr="00642FF3" w:rsidRDefault="005D006C" w:rsidP="005D006C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</w:rPr>
      </w:pPr>
    </w:p>
    <w:p w:rsidR="005D006C" w:rsidRPr="00642FF3" w:rsidRDefault="005D006C" w:rsidP="005D006C">
      <w:pPr>
        <w:rPr>
          <w:color w:val="FF0000"/>
        </w:rPr>
      </w:pPr>
    </w:p>
    <w:p w:rsidR="002D0FF9" w:rsidRDefault="002D0FF9"/>
    <w:sectPr w:rsidR="002D0FF9" w:rsidSect="00D869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4338"/>
    <w:multiLevelType w:val="multilevel"/>
    <w:tmpl w:val="E9781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5A2A93"/>
    <w:multiLevelType w:val="multilevel"/>
    <w:tmpl w:val="1CC40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6C77AF"/>
    <w:multiLevelType w:val="multilevel"/>
    <w:tmpl w:val="ACC48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42462"/>
    <w:multiLevelType w:val="multilevel"/>
    <w:tmpl w:val="09C88B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FF45A0"/>
    <w:multiLevelType w:val="multilevel"/>
    <w:tmpl w:val="8C1EC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EB10F8"/>
    <w:multiLevelType w:val="multilevel"/>
    <w:tmpl w:val="3A60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6E3CFA"/>
    <w:multiLevelType w:val="multilevel"/>
    <w:tmpl w:val="2222F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1303A8"/>
    <w:multiLevelType w:val="multilevel"/>
    <w:tmpl w:val="E0EA2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8C2AF5"/>
    <w:multiLevelType w:val="multilevel"/>
    <w:tmpl w:val="6C1E3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784036"/>
    <w:multiLevelType w:val="multilevel"/>
    <w:tmpl w:val="49165D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3E4B22"/>
    <w:multiLevelType w:val="multilevel"/>
    <w:tmpl w:val="5A224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5A5DFB"/>
    <w:multiLevelType w:val="multilevel"/>
    <w:tmpl w:val="6D221D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8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11"/>
  </w:num>
  <w:num w:numId="11">
    <w:abstractNumId w:val="7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D006C"/>
    <w:rsid w:val="00106618"/>
    <w:rsid w:val="002D0FF9"/>
    <w:rsid w:val="003259DE"/>
    <w:rsid w:val="003E0FD0"/>
    <w:rsid w:val="003F5D66"/>
    <w:rsid w:val="005D006C"/>
    <w:rsid w:val="00690C5A"/>
    <w:rsid w:val="00964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3779</Words>
  <Characters>21543</Characters>
  <Application>Microsoft Office Word</Application>
  <DocSecurity>0</DocSecurity>
  <Lines>179</Lines>
  <Paragraphs>50</Paragraphs>
  <ScaleCrop>false</ScaleCrop>
  <Company/>
  <LinksUpToDate>false</LinksUpToDate>
  <CharactersWithSpaces>25272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dcterms:created xsi:type="dcterms:W3CDTF">2024-09-22T18:51:00Z</dcterms:created>
  <dcterms:modified xsi:type="dcterms:W3CDTF">2024-09-23T20:05:00Z</dcterms:modified>
</cp:coreProperties>
</file>