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19" w:rsidRPr="00BA7F19" w:rsidRDefault="00BA7F19" w:rsidP="00BA7F19">
      <w:pPr>
        <w:rPr>
          <w:rFonts w:ascii="Times New Roman" w:hAnsi="Times New Roman" w:cs="Times New Roman"/>
          <w:sz w:val="24"/>
          <w:szCs w:val="24"/>
        </w:rPr>
      </w:pPr>
      <w:r w:rsidRPr="00BA7F19">
        <w:rPr>
          <w:rFonts w:ascii="Times New Roman" w:hAnsi="Times New Roman" w:cs="Times New Roman"/>
          <w:sz w:val="24"/>
          <w:szCs w:val="24"/>
        </w:rPr>
        <w:t>МБОУ Творишинская СОШ не имеет интерната или общежития.</w:t>
      </w:r>
    </w:p>
    <w:p w:rsidR="0028724A" w:rsidRDefault="0028724A"/>
    <w:sectPr w:rsidR="0028724A" w:rsidSect="0028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F19"/>
    <w:rsid w:val="0026695F"/>
    <w:rsid w:val="0028724A"/>
    <w:rsid w:val="006D066C"/>
    <w:rsid w:val="00BA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2024-11-18T20:16:00Z</dcterms:created>
  <dcterms:modified xsi:type="dcterms:W3CDTF">2024-11-18T20:17:00Z</dcterms:modified>
</cp:coreProperties>
</file>