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C3" w:rsidRDefault="007063C3" w:rsidP="00A27ADD">
      <w:pPr>
        <w:spacing w:after="0"/>
        <w:ind w:left="120"/>
        <w:rPr>
          <w:lang w:val="ru-RU"/>
        </w:rPr>
      </w:pPr>
      <w:r w:rsidRPr="0033533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50.25pt">
            <v:imagedata r:id="rId4" o:title="" cropbottom="60501f"/>
          </v:shape>
        </w:pict>
      </w:r>
    </w:p>
    <w:p w:rsidR="007063C3" w:rsidRDefault="007063C3" w:rsidP="00A27ADD">
      <w:pPr>
        <w:spacing w:after="0"/>
        <w:ind w:left="120"/>
        <w:rPr>
          <w:lang w:val="ru-RU"/>
        </w:rPr>
      </w:pPr>
    </w:p>
    <w:p w:rsidR="007063C3" w:rsidRPr="00EE4404" w:rsidRDefault="007063C3" w:rsidP="00A27ADD">
      <w:pPr>
        <w:spacing w:after="0"/>
        <w:ind w:left="120"/>
        <w:rPr>
          <w:lang w:val="ru-RU"/>
        </w:rPr>
        <w:sectPr w:rsidR="007063C3" w:rsidRPr="00EE4404">
          <w:pgSz w:w="11906" w:h="16383"/>
          <w:pgMar w:top="1134" w:right="850" w:bottom="1134" w:left="1701" w:header="720" w:footer="720" w:gutter="0"/>
          <w:cols w:space="720"/>
        </w:sectPr>
      </w:pPr>
      <w:r w:rsidRPr="00AF3645">
        <w:pict>
          <v:shape id="_x0000_i1026" type="#_x0000_t75" style="width:429pt;height:610.5pt">
            <v:imagedata r:id="rId5" o:title="" croptop="7647f"/>
          </v:shape>
        </w:pict>
      </w:r>
    </w:p>
    <w:p w:rsidR="007063C3" w:rsidRDefault="007063C3" w:rsidP="00A27ADD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2797621"/>
      <w:bookmarkEnd w:id="0"/>
      <w:r w:rsidRPr="00F15B57">
        <w:rPr>
          <w:rFonts w:ascii="Times New Roman" w:hAnsi="Times New Roman"/>
          <w:b/>
          <w:color w:val="000000"/>
          <w:sz w:val="28"/>
          <w:lang w:val="ru-RU"/>
        </w:rPr>
        <w:pict>
          <v:shape id="_x0000_i1027" type="#_x0000_t75" style="width:463.5pt;height:612pt">
            <v:imagedata r:id="rId6" o:title=""/>
          </v:shape>
        </w:pict>
      </w:r>
    </w:p>
    <w:p w:rsidR="007063C3" w:rsidRDefault="007063C3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063C3" w:rsidRDefault="007063C3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063C3" w:rsidRDefault="007063C3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063C3" w:rsidRDefault="007063C3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063C3" w:rsidRDefault="007063C3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Программа по истории дает представление о целях, общей стратегии обучения, воспитания и развития обучающихся средствами истории,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Место истории в системе среднего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Целью </w:t>
      </w:r>
      <w:r w:rsidRPr="00BB7C6B">
        <w:rPr>
          <w:rFonts w:ascii="Times New Roman" w:hAnsi="Times New Roman"/>
          <w:color w:val="000000"/>
          <w:sz w:val="28"/>
          <w:lang w:val="ru-RU"/>
        </w:rPr>
        <w:t>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истории образовательная организация вправе использовать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1941–1945 гг.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Задачами </w:t>
      </w:r>
      <w:r w:rsidRPr="00BB7C6B">
        <w:rPr>
          <w:rFonts w:ascii="Times New Roman" w:hAnsi="Times New Roman"/>
          <w:color w:val="000000"/>
          <w:sz w:val="28"/>
          <w:lang w:val="ru-RU"/>
        </w:rPr>
        <w:t>изучения истории являются: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углубление социализации обучающихся, формирование гражданской ответственности и социальной культуры, соответствующей условиям современного мира;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освоение систематических знаний об истории России и всеобщей истории </w:t>
      </w:r>
      <w:r>
        <w:rPr>
          <w:rFonts w:ascii="Times New Roman" w:hAnsi="Times New Roman"/>
          <w:color w:val="000000"/>
          <w:sz w:val="28"/>
        </w:rPr>
        <w:t>XX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формирование исторического мышления, способности рассматривать события и явления с точки зрения их исторической обусловленности и взаимосвязи, в развитии, в системе координат «прошлое – настоящее – будущее»;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работа с комплексами источников исторической и социальной информации, развитие учебно-проектной деятельности;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расширение аксиологических знаний и опыта оценочной деятельности (сопоставление различных версий и оценок исторических событий и личностей, определение и выражение собственного отношения, обоснование позиции при изучении дискуссионных проблем прошлого и современности);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развитие практики применения знаний и умений в социальной среде, общественной деятельности, межкультурном общении.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истории, – 136, в 10–11 классах по 2 часа в неделю при 34 учебных неделях.</w:t>
      </w:r>
    </w:p>
    <w:p w:rsidR="007063C3" w:rsidRPr="00BB7C6B" w:rsidRDefault="007063C3">
      <w:pPr>
        <w:rPr>
          <w:lang w:val="ru-RU"/>
        </w:rPr>
        <w:sectPr w:rsidR="007063C3" w:rsidRPr="00BB7C6B">
          <w:pgSz w:w="11906" w:h="16383"/>
          <w:pgMar w:top="1134" w:right="850" w:bottom="1134" w:left="1701" w:header="720" w:footer="720" w:gutter="0"/>
          <w:cols w:space="720"/>
        </w:sectPr>
      </w:pPr>
    </w:p>
    <w:p w:rsidR="007063C3" w:rsidRPr="00BB7C6B" w:rsidRDefault="007063C3" w:rsidP="009B730B">
      <w:pPr>
        <w:spacing w:after="0" w:line="264" w:lineRule="auto"/>
        <w:ind w:left="120"/>
        <w:jc w:val="both"/>
        <w:rPr>
          <w:lang w:val="ru-RU"/>
        </w:rPr>
      </w:pPr>
      <w:bookmarkStart w:id="1" w:name="block-22797626"/>
      <w:bookmarkEnd w:id="1"/>
      <w:r w:rsidRPr="00BB7C6B">
        <w:rPr>
          <w:rFonts w:ascii="Times New Roman" w:hAnsi="Times New Roman"/>
          <w:color w:val="000000"/>
          <w:sz w:val="28"/>
          <w:lang w:val="ru-RU"/>
        </w:rPr>
        <w:t>​</w:t>
      </w:r>
      <w:r w:rsidRPr="00BB7C6B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063C3" w:rsidRPr="00BB7C6B" w:rsidRDefault="007063C3">
      <w:pPr>
        <w:spacing w:after="0"/>
        <w:ind w:left="120"/>
        <w:rPr>
          <w:lang w:val="ru-RU"/>
        </w:rPr>
      </w:pPr>
      <w:bookmarkStart w:id="2" w:name="_Toc143611214"/>
      <w:bookmarkEnd w:id="2"/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ВСЕОБЩАЯ ИСТОРИЯ. 1945 ГОД – НАЧАЛО ХХ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Мир во второй половине </w:t>
      </w:r>
      <w:r>
        <w:rPr>
          <w:rFonts w:ascii="Times New Roman" w:hAnsi="Times New Roman"/>
          <w:color w:val="000000"/>
          <w:sz w:val="28"/>
        </w:rPr>
        <w:t>XX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Интересы СССР, США, Великобритании и Франции в Европе и мире после войны.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США и страны 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США и страны Западной Европы во второй половине ХХ – начале </w:t>
      </w:r>
      <w:r>
        <w:rPr>
          <w:rFonts w:ascii="Times New Roman" w:hAnsi="Times New Roman"/>
          <w:i/>
          <w:color w:val="000000"/>
          <w:sz w:val="28"/>
        </w:rPr>
        <w:t>XXI</w:t>
      </w: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 в.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Складывание биполярного мира. План Маршалла и доктрина Трумэна. Установление просоветских режимов в странах Восточной Европы. Раскол Германии. Советско-югославский конфликт и политические репрессии в Восточной Европе. Причины начала холодной войны.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США и страны Западной Европы во второй половине ХХ в. Маккартизм в США. Возникновение «общества потребления». Проблема прав человека. Возникновение Европейского экономического общества. Федеративная республика Германия. Западногерманское «экономическое чудо». Франция после Второй мировой войны. Консервативная и трудовая Великобритания. Движение против расовой дискриминации в США. Новые течения в идеологии. Социальный кризис конца 1960-х гг. и его значение.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США и страны Западной Европы в конце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Информационная революция. Энергетический и экологический кризисы. Изменение социальной структуры стран Запада. Рост влияния СМИ и политические изменения в Европе. Неоконсерватизм и неоглобализм. Страны Запада в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века. Создание Европейского союза.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>Страны Центральной и Восточной Европы во второй половине ХХ – начале ХХ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 в.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Социально-экономическая система Восточной Европы в середине ХХ в. Кризисы в ряде социалистических стран. «Пражская весна» 1968 года. Ввод войск стран Варшавского договора в Чехословакию. Движение «Солидарность» в Польше. Югославский социализм. «Бархатные революции» в Восточной Европе. Распад Югославии и войны на Балканах. Агрессия НАТО против Югославии. Восточная Европа в 1990-х гг. и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Азии, Африки и Латинской Америки во второй половине ХХ –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>Страны Азии во второй половине ХХ – начале ХХ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 в.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Гражданская война в Китае. Война в Корее. Национально-освободительные движения в Юго-Восточной Азии. Возобновление войны в Индокитае. Американское вмешательство во Вьетнаме. Победа коммунистов в Индокитае. Причины и последствия локальных войн в Китае, Корее, Вьетнаме, Лаосе, Камбодже.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Строительство социализма в Китае. Мао Цзэдун. «Культурная революция» в Китае. Рыночные реформы в Китае. Китай в конце 1980-х гг. Северная Корея. Режим Пол Пота в Кампучии. Реформы в социалистических странах Азии, их последствия. Япония после Второй мировой войны. Восстановление суверенитета Японии и проблема Курильских островов. Японское «экономическое чудо». Кризис японского общества. Развитие Южной Кореи. «Тихоокеанские драконы»: Южная Корея, Тайвань, Сингапур и Гонконг. Успехи Китая. Причины экономических успехов Японии, Южной Кореи, Китая во второй половине ХХ –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Обретение независимости странами Южной Азии. Преобразования в независимой Индии. Индия и Пакистан. Кризис индийского общества и борьба за его преодоление. Капиталистическая модернизация Тайланда, Малайзии и Филиппин. Индонезия и Мьянма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>Страны Ближнего и Среднего Востока во второй половине ХХ – начале ХХ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 в. </w:t>
      </w:r>
      <w:r w:rsidRPr="00BB7C6B">
        <w:rPr>
          <w:rFonts w:ascii="Times New Roman" w:hAnsi="Times New Roman"/>
          <w:color w:val="000000"/>
          <w:sz w:val="28"/>
          <w:lang w:val="ru-RU"/>
        </w:rPr>
        <w:t>Арабские страны и возникновение государства Израиль. Антиимпериалистическое движение и Суэцкий конфликт. Арабо-израильские войны и мирное урегулирование на Ближнем Востоке. Модернизация в Турции. Исламская революция в Иране. Создание исламских режимов. Кризисы в персидском заливе. Причины и последствия арабо-израильских войн, революции в Иране.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Страны Тропической и Южной Африки. Освобождение от колониальной зависимости. </w:t>
      </w:r>
      <w:r w:rsidRPr="00BB7C6B">
        <w:rPr>
          <w:rFonts w:ascii="Times New Roman" w:hAnsi="Times New Roman"/>
          <w:color w:val="000000"/>
          <w:sz w:val="28"/>
          <w:lang w:val="ru-RU"/>
        </w:rPr>
        <w:t>Страны Африки южнее Сахары. Попытки демократизации и установление диктатур. Ликвидация системы апартеида. Страны социалистической ориентации. Конфликт в Африканском Роге. Этнические конфликты. Пути развития стран Африки после освобождения от колониальной зависимости во второй половине ХХ века, их причины.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>Страны Латинской Америки во второй половине ХХ – начале ХХ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 в.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Страны Латинской Америки в середине ХХ века. Аграрные реформы и импортозамещающая индустриализация. Революция на Кубе. Переход Кубы к социалистическому развитию. Эрнесто Че Гевара. Революции и гражданские войны в Центральной Америке. Реформы в странах Латинской Америки в 1950–1970-х гг. Преобразования «Народного единства» в Чили. Кризис реформ и военный переворот в Чили. Диктаторские режимы в странах Южной Америки. Переход к демократии и усиление левых сил. Причины и последствия революционных движений на Кубе и в Центральной Америке.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Международные отношения во второй половине ХХ – начале ХХ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>Международные отношения в конце 1940-х – конце 1980-х гг.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Гонка вооружений СССР и США, ее последствия. Ракетно-космическое соперничество. Международные отношения в 1950-е годы. «Новые рубежи» Дж. Кеннеди и Берлинский кризис. Карибский кризис. Договор о запрещении ядерных испытаний. Советско-китайский конфликт. Усиление нестабильности в мире и Договор о нераспространении ядерного оружия. Договоры ОСВ-1 и ПРО. Хельсинский акт. Договоры ОСВ-2 и ракетный кризис. События в Афганистане и возвращение к политике холодной войны. Конец холодной войны.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Международные отношения в 1990-е – 2023 г. </w:t>
      </w:r>
      <w:r w:rsidRPr="00BB7C6B">
        <w:rPr>
          <w:rFonts w:ascii="Times New Roman" w:hAnsi="Times New Roman"/>
          <w:color w:val="000000"/>
          <w:sz w:val="28"/>
          <w:lang w:val="ru-RU"/>
        </w:rPr>
        <w:t>Международные отношения в 1990-е – 2023 г. Расширение НАТО на Восток. Конфликт на Балканах. Военные интервенции НАТО. Кризис глобального доминирования Запада. Обострение противостояния России и Запада. Интеграционные процессы в современном мире: БРИКС, ЕАЭС, СНГ, ШОС, АСЕАН.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Наука и культура во второй половине ХХ – начале ХХ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>Наука и культура во второй половине ХХ в. – начале ХХ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 в. </w:t>
      </w:r>
      <w:r w:rsidRPr="00BB7C6B">
        <w:rPr>
          <w:rFonts w:ascii="Times New Roman" w:hAnsi="Times New Roman"/>
          <w:color w:val="000000"/>
          <w:sz w:val="28"/>
          <w:lang w:val="ru-RU"/>
        </w:rPr>
        <w:t>Важнейшие направления развития науки во второй половине ХХ –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Ядерная энергетика. Освоение космоса. Развитие культуры и искусства во второй половине ХХ –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в.: литература, театральное искусство, музыка, архитектура, изобразительное искусство. Олимпийское движение Глобальные проблемы современности. </w:t>
      </w:r>
    </w:p>
    <w:p w:rsidR="007063C3" w:rsidRPr="00BB7C6B" w:rsidRDefault="007063C3">
      <w:pPr>
        <w:spacing w:after="0"/>
        <w:ind w:left="120"/>
        <w:rPr>
          <w:lang w:val="ru-RU"/>
        </w:rPr>
      </w:pPr>
      <w:bookmarkStart w:id="3" w:name="_Toc143611215"/>
      <w:bookmarkEnd w:id="3"/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ИСТОРИЯ РОССИИ. 1945 ГОД – НАЧАЛО ХХ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СССР в 1945–1991 гг.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СССР в послевоенные годы. </w:t>
      </w:r>
      <w:r w:rsidRPr="00BB7C6B">
        <w:rPr>
          <w:rFonts w:ascii="Times New Roman" w:hAnsi="Times New Roman"/>
          <w:color w:val="000000"/>
          <w:sz w:val="28"/>
          <w:lang w:val="ru-RU"/>
        </w:rPr>
        <w:t>Послевоенные годы. Влияние Победы. Потери и демографические проблемы. Социальная адаптация фронтовиков. Репатриация. Борьба с беспризорностью и преступностью. Восстановление и развитие экономики и социальной сферы. Восстановление промышленности. Сельское хозяйство. Меры по улучшению жизни населения.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Политическая система в послевоенные годы. Сталин и его окружение. Союзный центр и национальные регионы: проблемы взаимоотношений. Послевоенные репрессии.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Идеология, наука, культура и спорт в послевоенные годы. Соперничество в высших эшелонах власти. Усиление идеологического контроля над обществом. Основные тенденции развития советской литературы и искусства. Развитие советской науки. Советский спорт.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Место и роль СССР в послевоенном мире. Укрепление геополитических позиций СССР. Послевоенные договоры с побежденными противниками. Начало холодной войны, ее причины и особенности. Раскол Европы и оформление биполярного мира. СССР и страны Азии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СССР в 1953–1964 гг. </w:t>
      </w:r>
      <w:r w:rsidRPr="00BB7C6B">
        <w:rPr>
          <w:rFonts w:ascii="Times New Roman" w:hAnsi="Times New Roman"/>
          <w:color w:val="000000"/>
          <w:sz w:val="28"/>
          <w:lang w:val="ru-RU"/>
        </w:rPr>
        <w:t>Смерть Сталина и настроения в обществе. Борьба за власть в советском руководстве. Н.С. Хрущев. ХХ съезд КПСС и идеологическая кампания по разоблачению культа личности Сталина. Реабилитация жертв политических репрессий. Реорганизация государственных органов, партийных и общественных организаций. Новая Программа КПСС и проект Конституции СССР.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Основные направления экономического и социального развития СССР в 1953–1964 гг. Экономический курс Г.М. Маленкова. Развитие промышленности. Военный и гражданский секторы экономики. Развитие сельского хозяйства и попытки решения продовольственной проблемы. Социальное развитие.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Развитие науки и техники в 1953–1964 гг. Научно-техническая революция в СССР. Развитие компьютерной техники. Организация науки. Фундаментальная наука и производство. Развитие гуманитарных наук. Открытие новых месторождений. Освоение Арктики и Антарктики. Самолетостроение и ракетостроение. Освоение космоса.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 в 1953–1964 гг. Условия развития советской культуры. Первые признаки наступления оттепели в культурной сфере. Власть и интеллигенция. Развитие образования. Власть и церковь. Зарождение новых форм общественной жизни. Развитие советского спорта.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Перемены в повседневной жизни в 1953–1964 гг. Революция благосостояния. Демография. Изменение условий и оплаты труда. Перемены в пенсионной системе. Общественные фонды потребления. Решение жилищной проблемы. Жизнь на селе. Популярные формы досуга. Изменение структуры питания. Товары первой необходимости. Книги, журналы, газеты. Туризм. Изменение общественных настроений и ожиданий.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Новый курс советской внешней политики: от конфронтации к диалогу. СССР и страны Запада. Гонка вооружений. СССР и мировая социалистическая система. Распад колониальной системы. СССР и страны третьего мира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СССР в 1964–1985 гг. 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Политическое развитие СССР в 1964–1985 гг. Итоги и значение «великого десятилетия» Н.С. Хрущева. Политический курс Л.И. Брежнева. Конституция СССР 1977 г.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Особенности социально-экономического развития СССР в 1964–1985 гг. Новые ориентиры аграрной политики: реформа 1965 г. и ее результаты. Косыгинская реформа промышленности. Рост социально-экономических проблем.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Развитие науки, образования, здравоохранения. Научные и технические приоритеты. Советская космическая программа. Развитие образования. Советское здравоохранение.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Идеология и культура. Новые идеологические ориентиры. Концепция «развитого социализма». Диссиденты и неформалы. Литература и искусство: поиски новых путей. Достижения советского спорта.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Повседневная жизнь советского общества в 1964–1985 гг. Общественные настроения.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национальные движения. Новая историческая общность. Изменение национального состава населения СССР. Развитие республик в рамках единого государства. Национальные движения. Эволюция национальной политики.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Внешняя политика СССР в 1964–1985 гг. Новые вызовы внешнего мира. Отношения СССР со странами Запада. Совещание по безопасности и сотрудничеству в Европе (СБСЕ). СССР и развивающиеся страны. Ввод советских войск в Афганистан. СССР и страны социализма.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СССР и мир в начале 1980-х гг. Нарастание кризисных явлений в СССР. Ю.В. Андропов и начало формирования идеологии перемен. М.С. Горбачев и его окружение: курс на реформы.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СССР в 1985–1991 гг. 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Социально-экономическое развитие СССР в 1985–1991 гг. Первый этап преобразований М.С. Горбачева: концепция ускорения социально-экономического развития. Второй этап экономических реформ. Экономический кризис и окончательное разрушение советской модели экономики. Разработка программ перехода к рыночной экономике.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Перемены в духовной сфере в годы перестройки. Гласность и плюрализм. Литература. Кино и театр. Реабилитация жертв политических репрессий. Новый этап в государственно-конфессиональных отношениях. Результаты политики гласности.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Реформа политической системы СССР и ее итоги. Начало изменения советской политической системы. Конституционная реформа 1988–1991 гг. 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Съезд народных депутатов СССР и его значение. Становление многопартийности. Кризис в КПСС и создание Коммунистической партии РСФСР.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Новое политическое мышление и перемены во внешней политике. СССР и Запад. Начало разоружения. Разблокирование региональных конфликтов. Распад социалистической системы. Результаты политики нового мышления. Отношение к М.С. Горбачеву и его внешней политике в СССР и в мире.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Национальная политика и подъем национальных движений. Кризис межнациональных отношений. Нарастание националистических и сепаратистских настроений, обострение межнациональных конфликтов. Противостояние между союзным центром и партийным руководством республик. Декларация о государственном суверенитете РСФСР. Разработка нового союзного договора. Августовский политический кризис 1991 года. Распад СССР.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в 1992 – начале 2020-х гг.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Российская Федерация в 1990-е гг. 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Российская экономика в условиях рынка. Начало радикальных экономических преобразований. Ваучерная приватизация. Положение в экономике России в 1992–1998 гг. Корректировка курса реформ. «Олигархический капитализм» и финансовые кризисы. Дефолт 1998 года и его последствия. Россия после дефолта. Результаты экономических реформ 1990-х гг. Политическое развитие Российской Федерации. Разработка новой Конституции России. Нарастание политико-конституционного кризиса в условиях ухудшения экономической ситуации. Трагические события осени 1993 г. в Москве. Конституция России 1993 года и ее значение. Российская многопартийность и становление современного парламентаризма. Выборы Президента РФ в 1996 году. Результаты политического развития России в 1990-е гг. Отставка Президента России Б.Н. Ельцина.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Межнациональные отношения и национальная политика. Народы и регионы России после распада СССР. Федеративный договор. Военно-политический кризис в Чеченской Республике.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Повседневная жизнь. Изменения в структуре российского общества и условиях жизни различных групп населения в 1990-е гг. Численность и доходы населения. Социальное расслоение. Досуг и туризм.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Внешняя политика Российской Федерации в 1990-е гг. Новое место России в мире. Взаимоотношения с США и странами Запада. Агрессия НАТО в Югославии и изменение политики России в отношении Запада. Отношения со странами Азии, Африки и Латинской Америки. Россия на постсоветском пространстве. Результаты внешней политики страны в 1990-е гг.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i/>
          <w:color w:val="000000"/>
          <w:sz w:val="28"/>
          <w:lang w:val="ru-RU"/>
        </w:rPr>
        <w:t>Россия в ХХ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BB7C6B">
        <w:rPr>
          <w:rFonts w:ascii="Times New Roman" w:hAnsi="Times New Roman"/>
          <w:i/>
          <w:color w:val="000000"/>
          <w:sz w:val="28"/>
          <w:lang w:val="ru-RU"/>
        </w:rPr>
        <w:t xml:space="preserve"> веке.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Политические вызовы и новые приоритеты внутренней политики России в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Укрепление вертикали власти. Противодействие террористической угрозе. Урегулирование кризиса в Урегулирование кризиса в Чеченской Республике. Обеспечение гражданского согласия и единства общества. Утверждение государственной символики. Военная реформа. Стабилизация политической системы в годы президентства В.В. Путина.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Россия в 2008–2011 гг. Президент Д.А. Медведев и его программа. Военный конфликт в Закавказье. Новый этап политической реформы. Выборы в Государственную Думу 2011 г.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Социально-экономическое развитие России в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Приоритетные национальные проекты. Экономическое развитие в 2000–2007 гг. Россия в системе мировой рыночной экономики. Мировой экономический кризис 2008 г. Социальная политика. Изменения в структуре, занятости и численности населения.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Культура, наука, спорт и общественная жизнь в 1990-х – начале 2020-х гг. Последствия распада СССР в сфере науки, образования и культуры. Литература. Кинематограф. Музыка. Театр. Изобразительное и монументальное искусство. Развитие российской культуры в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Развитие науки. Формирование суверенной системы образования. Средства массовой информации. Российский спорт. Государство и основные религиозные конфессии. Повседневная жизнь.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Внешняя политика в начале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Россия в современном мире. Становление нового внешнеполитического курса России в 2000–2007 гг. Рост международного авторитета России и возобновление конфронтации со странами Запада в 2008–2020 гг.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Россия в 2012 – начале 2020-х гг. Укрепление обороноспособности страны. Социально-экономическое развитие. Выборы в Государственную Думу 2016 г. Выборы Президента РФ в 2018 г. Национальные цели развития страны. Конституционная реформа 2020 г. Выборы в Государственную Думу </w:t>
      </w:r>
      <w:r>
        <w:rPr>
          <w:rFonts w:ascii="Times New Roman" w:hAnsi="Times New Roman"/>
          <w:color w:val="000000"/>
          <w:sz w:val="28"/>
        </w:rPr>
        <w:t>VIII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созыва.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Россия сегодня. Специальная военная операция (СВО). Отношения с Западом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Давление на Россию со стороны США. Противодействие стратегии Запада в отношении России. Фальсификация истории. Возрождение нацизма. Украинский неонацизм. Переворот 2014 г. на Украине. Возвращение Крыма. Судьба Донбасса. Минские соглашения. Специальная военная операция. Противостояние с Западом. Украина – неонацистское государство. Новые регионы. СВО и российское общество. Россия – страна героев.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Наш край в 1992–2022 гг.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Итоговое обобщение по курсу «История России. 1945 год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века».</w:t>
      </w:r>
    </w:p>
    <w:p w:rsidR="007063C3" w:rsidRPr="00BB7C6B" w:rsidRDefault="007063C3">
      <w:pPr>
        <w:rPr>
          <w:lang w:val="ru-RU"/>
        </w:rPr>
        <w:sectPr w:rsidR="007063C3" w:rsidRPr="00BB7C6B">
          <w:pgSz w:w="11906" w:h="16383"/>
          <w:pgMar w:top="1134" w:right="850" w:bottom="1134" w:left="1701" w:header="720" w:footer="720" w:gutter="0"/>
          <w:cols w:space="720"/>
        </w:sect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bookmarkStart w:id="4" w:name="block-22797625"/>
      <w:bookmarkEnd w:id="4"/>
      <w:r w:rsidRPr="00BB7C6B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ИСТОРИИ НА УРОВНЕ СРЕДНЕГО ОБЩЕГО ОБРАЗОВАНИЯ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осмысление сложившихся в российской истории традиций гражданского служения Отечеству;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сформированность гражданской позиции обучающегося как активного и ответственного члена российского общества;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осознание исторического значения конституционного развития России, своих конституционных прав и обязанностей, уважение закона и правопорядка;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умение взаимодействовать с социальными институтами в соответствии с их функциями и назначением;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волонтерской деятельности;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свою страну, свой край, свой язык и культуру, прошлое и настоящее многонационального народа России;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идейная убежденность, готовность к служению и защите Отечества, ответственность за его судьбу;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личностное осмысление и принятие сущности и значения исторически сложившихся и развивавшихся духовно-нравственных ценностей российского народа;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 понимание значения личного вклада в построение устойчивого будущего;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представление об исторически сложившемся культурном многообразии своей страны и мира;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осознание значимости для личности и общества наследия отечественного и мирового искусства, этнических культурных традиций и народного творчества; эстетическое отношение к миру, современной культуре, включая эстетику быта, научного и технического творчества, спорта, труда, общественных отношений;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и необходимости ее сохранения (в том числе на основе примеров из истории);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представление об идеалах гармоничного физического и духовного развития человека в исторических обществах и в современную эпоху; ответственное отношение к своему здоровью и установка на здоровый образ жизни; 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понимание на основе знания истории значения трудовой деятельности как источника развития человека и общества; уважение к труду и результатам трудовой деятельности человека;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представление о разнообразии существовавших в прошлом и современных профессий; формирование интереса к различным сферам профессиональной деятельности; готовность совершать осознанный выбор будущей профессии и реализовывать собственные жизненные планы;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мотивация и способность к образованию и самообразованию на протяжении всей жизни;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осмысление исторического опыта взаимодействия людей с природной средой, его позитивных и негативных проявлений;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природной и социальной среде;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способствующего осознанию своего места в поликультурном мире;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осмысление значения истории как знания о развитии человека и общества, о социальном и нравственном опыте предшествующих поколений; совершенствование языковой и читательской культуры как средства взаимодействия между людьми и познания мира;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9) эмоциональный интеллект: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эмпатии (способность понимать другого человека, оказавшегося в определенных обстоятельствах);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bookmarkStart w:id="5" w:name="_Toc142487931"/>
      <w:bookmarkEnd w:id="5"/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истории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формулировать проблему, вопрос, требующий решения;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или основания для сравнения, классификации и обобщения;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выявлять закономерные черты и противоречия в рассматриваемых явлениях;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учетом анализа имеющихся ресурсов;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B7C6B">
        <w:rPr>
          <w:rFonts w:ascii="Times New Roman" w:hAnsi="Times New Roman"/>
          <w:color w:val="000000"/>
          <w:sz w:val="28"/>
          <w:lang w:val="ru-RU"/>
        </w:rPr>
        <w:t>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определять познавательную задачу; намечать путь ее решения и осуществлять подбор исторического материала, объекта;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систематизировать и обобщать исторические факты (в том числе в форме таблиц, схем);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выявлять характерные признаки исторических явлений;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раскрывать причинно-следственные связи событий прошлого и настоящего;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сравнивать события, ситуации, определяя основания для сравнения, выявляя общие черты и различия;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формулировать и обосновывать выводы;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соотносить полученный результат с имеющимся историческим знанием;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определять новизну и обоснованность полученного результата;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своей деятельности в различных формах (сообщение, эссе, презентация, реферат, учебный проект и другие);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объяснять сферу применения и значение проведенного учебного исследования в современном общественном контексте. 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осуществлять анализ учебной и внеучебной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различать виды источников исторической информации; высказывать суждение о достоверности и значении информации источника (по предложенным или самостоятельно сформулированным критериям);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рассматривать комплексы источников, выявляя совпадения и различия их свидетельств;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учетом назначения информации целевой аудитории, выбирая оптимальную форму представления и визуализации.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представлять особенности взаимодействия людей в исторических обществах и современном мире;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событий и личностей прошлого и современности, выявляя сходство и различие высказываемых оценок;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излагать и аргументировать свою точку зрения в устном высказывании, письменном тексте;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владеть способами общения и конструктивного взаимодействия, в том числе межкультурного, в образовательной организации и социальном окружении;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аргументированно вести диалог, уметь смягчать конфликтные ситуации.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владеть приемами самоорганизации своей учебной и общественной работы: выявлять проблему, задачи, требующие решения; составлять план действий, определять способ решения, последовательно реализовывать намеченный план действий и другие;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владеть приемами самоконтроля: осуществлять самоконтроль, рефлексию и самооценку полученных результатов; вносить коррективы в свою работу с учетом установленных ошибок, возникших трудностей;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принятие себя и других: осознавать свои достижения и слабые стороны в учении, общении, сотрудничестве со сверстниками и людьми старшего поколения; принимать мотивы и аргументы других при анализе результатов деятельности; признавать свое право и право других на ошибку; вносить конструктивные предложения для совместного решения учебных задач, проблем.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деятельности людей как эффективного средства достижения поставленных целей;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планировать и осуществлять совместную работу, коллективные учебные проекты по истории, в том числе на региональном материале;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определять свое участие в общей работе и координировать свои действия с другими членами команды;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проявлять творчество и инициативу в индивидуальной и командной работе;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оценивать полученные результаты и свой вклад в общую работу.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bookmarkStart w:id="6" w:name="_Toc142487932"/>
      <w:bookmarkEnd w:id="6"/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​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истории на уровне среднего общего образования должны обеспечивать: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1) понимание значимости России в мировых политических и социально-экономических процессах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Союзе Советских Социалистических Республик,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 особенности развития культуры народов СССР (России);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2) знание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3) 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4) умение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5) умение устанавливать причинно-следственные, пространственные, временны́е связи исторических событий, явлений, процессов; характеризовать их итоги; соотносить события истории родного края и истории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 определять современников исторических событий истории России и человечества в целом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6) 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7) умение осуществлять с соблюдением правил информационной безопасности поиск исторической информации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8) 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9) приобретение опыта взаимодействия с людьми другой культуры, национальной и религиозной принадлежности на основе традиционных ценностей российского общества: мира и взаимопонимания между народами, людьми разных культур; проявление уважения к историческому наследию народов России;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10) умение защищать историческую правду, не допускать умаления подвига народа при защите Отечества, готовность противодействовать фальсификациям российской истории;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11) знание ключевых событий, основных дат и этапов истории России и мира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 выдающихся деятелей отечественной и всемирной истории; важнейших достижений культуры, ценностных ориентиров.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умений, которые составляют структуру предметного результата. 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Формирование умений, составляющих структуру предметных результатов, происходит на учебном материале, изучаемом в 10–11 классах с учетом того, что достижение предметных результатов предполагает не только обращение к истории России и всемирной истории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в., но и к важнейшим событиям, явлениям, процессам истории нашей страны с древнейших времен до начала </w:t>
      </w:r>
      <w:r>
        <w:rPr>
          <w:rFonts w:ascii="Times New Roman" w:hAnsi="Times New Roman"/>
          <w:color w:val="000000"/>
          <w:sz w:val="28"/>
        </w:rPr>
        <w:t>XX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При планировании уроков истории следует предусмотреть повторение изученных ранее исторических событий, явлений, процессов, деятельности исторических личностей России, связанных с актуальным историческим материалом урока.</w:t>
      </w: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</w:p>
    <w:p w:rsidR="007063C3" w:rsidRPr="00BB7C6B" w:rsidRDefault="007063C3">
      <w:pPr>
        <w:spacing w:after="0" w:line="264" w:lineRule="auto"/>
        <w:ind w:left="12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B7C6B">
        <w:rPr>
          <w:rFonts w:ascii="Times New Roman" w:hAnsi="Times New Roman"/>
          <w:b/>
          <w:color w:val="000000"/>
          <w:sz w:val="28"/>
          <w:lang w:val="ru-RU"/>
        </w:rPr>
        <w:t>в 11 классе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Понимание значимости России в мировых политических и социально-экономических процессах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в., знание достижений страны и ее народа; умение характеризовать историческое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событий; особенности развития культуры народов СССР (России).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Достижение указанного предметного результата непосредственно связано с усвоением обучающимися знаний важнейших событий, явлений, процессов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умением верно интерпретировать исторические факты, давать им оценку, умением противостоять попыткам фальсификации истории, отстаивать историческую правду. Данный результат достижим при комплексном использовании методов обучения и воспитания.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называть наиболее значимые события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объяснять их особую значимость для истории нашей страны;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определять и объяснять (аргументировать) свое отношение и оценку наиболее значительных событий, явлений, процессов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их значение для истории России и человечества в целом;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выявлять попытки фальсификации истории;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России, аргументированно противостоять попыткам фальсификации исторических фактов, связанных с важнейшими событиями, явлениями, процессами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Знание имен исторических личностей, внесших значительный вклад в социально-экономическое, политическое и культурное развитие России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Достижение указанного предметного результата возможно при комплексном использовании методов обучения и воспитания, так как, кроме знаний об исторической личности, обучающиеся должны осознать величие личности человека, влияние его деятельности на ход истории.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называть имена наиболее выдающихся деятелей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события, процессы, в которых они участвовали;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характеризовать деятельность исторических личностей в рамках событий, процессов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оценивать значение их деятельности для истории нашей станы и человечества в целом;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характеризовать значение и последствия событий, в которых участвовали выдающиеся исторические личности, для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определять и объяснять (аргументировать) свое отношение и оценку деятельности исторических личностей.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всеобщей истории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объяснять смысл изученных (изучаемых) исторических понятий и терминов из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привлекая учебные тексты и (или) дополнительные источники информации; корректно использовать исторические понятия и термины в устной речи, при подготовке конспекта, реферата;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другие;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составлять развернутую характеристику исторических личностей с описанием и оценкой их деятельности; характеризовать условия и образ жизни людей в России и других странах, анализируя изменения, происшедшие в течение рассматриваемого периода;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рассматриваемого периода, их назначение, характеризовать обстоятельства их создания, называть авторов памятников культуры, определять жанр, стиль, особенности технических и художественных приемов создания памятников культуры;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представлять результаты самостоятельного изучения исторической информации из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в форме сложного плана, конспекта, реферата;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определять и объяснять с использованием фактического материала свое отношение к наиболее значительным событиям, достижениям и личностям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понимать необходимость фактической аргументации для обоснования своей позиции; самостоятельно отбирать факты, которые могут быть использованы для подтверждения/опровержения какой-либо оценки исторических событий;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формулировать аргументы для подтверждения (опровержения) собственной или предложенной точки зрения по дискуссионной проблеме из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 сравнивать предложенную аргументацию, выбирать наиболее аргументированную позицию.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Умение выявлять существенные черты исторических событий, явлений, процессов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 систематизировать историческую информацию в соответствии с заданными критериями; сравнивать изученные исторические события, явления, процессы.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называть характерные, существенные признаки событий, процессов, явлений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различать в исторической информации из курсов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события, явления, процессы; факты и мнения, описания и объяснения, гипотезы и теории;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исторические факты по самостоятельно определяемому признаку (хронологии, принадлежности к историческим процессам, типологическим основаниям и другим);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обобщать историческую информацию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давать оценку возможности (корректности) сравнения событий, явлений, процессов, взглядов исторических деятелей истории России и зарубежных стран;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сравнивать исторические события, явления, процессы, взгляды исторических деятелей России и зарубежных стран по самостоятельно определенным критериям; на основе сравнения самостоятельно делать выводы;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 основе изучения исторического материала устанавливать исторические аналогии.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Умение устанавливать причинно-следственные, пространственные, временны́е связи исторических событий, явлений, процессов; характеризовать их итоги; соотносить события истории родного края и истории России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 определять современников исторических событий истории России и человечества в целом.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 основе изученного материала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определять (различать) причины, предпосылки, поводы, последствия, указывать итоги, значение исторических событий, явлений, процессов;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причинно-следственные, пространственные, временны́е связи между историческими событиями, явлениями, процессами на основе анализа исторической ситуации/информации из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соотносить события истории родного края,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определять современников исторических событий, явлений, процессов истории России и человечества в целом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по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определять авторство письменного исторического источника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время и место его создания, события, явления, процессы, о которых идет речь, и другие, соотносить информацию письменного источника с историческим контекстом;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определять на основе информации, представленной в письменном историческом источнике, характерные признаки описываемых событий, явлений, процессов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анализировать письменный исторический источник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с точки зрения его темы, цели, позиции автора документа и участников событий, основной мысли, основной и дополнительной информации, достоверности содержания;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соотносить содержание исторического источника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с учебным текстом, другими источниками исторической информации (в том числе исторической картой/схемой);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сопоставлять, анализировать информацию из двух или более письменных исторических источников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делать выводы;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использовать исторические письменные источники при аргументации дискуссионных точек зрения;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проводить атрибуцию вещественного исторического источника (определять утилитарное назначение изучаемого предмета, материальную основу и технику создания, размер, надписи и другие; соотносить вещественный исторический источник с периодом, к которому он относится, и другие); используя контекстную информацию, описывать вещественный исторический источник;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проводить атрибуцию визуальных и аудиовизуальных исторических источников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(определять авторство, время создания, события, связанные с историческими источниками); используя контекстную информацию, описывать визуальный и аудиовизуальный исторический источник.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знать и использовать правила информационной безопасности при поиске исторической информации;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поиск достоверных исторических источников, необходимых для изучения событий (явлений, процессов)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 основе знаний по истории самостоятельно подбирать достоверные визуальные источники исторической информации, иллюстрирующие сущностные признаки исторических событий, явлений, процессов;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поиск исторической информации, необходимой для анализа исторических событий, процессов, явлений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используя знания по истории, оценивать полноту и достоверность информации с точки зрения ее соответствия исторической действительности.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Умение анализировать текстовые, визуальные источники исторической информации, в том числе исторические карты (схемы), по истории России и зарубежных стран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определять на основе информации, представленной в текстовом источнике исторической информации, характерные признаки описываемых событий (явлений, процессов)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отвечать на вопросы по содержанию текстового источника исторической информации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и составлять на его основе план, таблицу, схему;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узнавать, показывать и называть на карте (схеме) объекты, обозначенные условными знаками, характеризовать историческое пространство (географические объекты, территории расселения народов, государства, места расположения памятников культуры и другие), изучаемые события, явления, процессы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привлекать контекстную информацию при работе с исторической картой и рассказывать об исторических событиях, используя историческую карту;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сопоставлять, анализировать информацию, представленную на двух или более исторических картах/схемах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 оформлять результаты анализа исторической карты/схемы в виде таблицы, схемы; делать выводы;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 основании информации, представленной на карте (схеме)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проводить сравнение исторических объектов (размеры территорий стран, расстояния и другое), социально-экономических и геополитических условий существования государств, народов, делать выводы;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сопоставлять информацию, представленную на исторической карте (схеме)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с информацией аутентичных исторических источников и источников исторической информации;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определять события, явления, процессы, которым посвящены визуальные источники исторической информации;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на основании визуальных источников исторической информации и статистической информации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проводить сравнение исторических событий, явлений, процессов истории России и зарубежных стран;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сопоставлять визуальные источники исторической информации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 с информацией из других исторических источников, делать выводы;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представлять историческую информацию в виде таблиц, графиков, схем, диаграмм;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использовать умения, приобретенные в процессе изучения истории, для участия в подготовке учебных проектов по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в том числе на региональном материале, с использованием ресурсов библиотек, музеев и других.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проявление уважения к историческому наследию народов России.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Достижение данного предметного результата предполагает использование методов обучения и воспитания. Основой достижения результата является понимание обучающимися особенностей развития нашей страны как многонационального государства, важности уважения и взаимопонимания между всеми народами России.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понимать особенности политического, социально-экономического и историко-культурного развития России как многонационального государства, знакомство с культурой, традициями и обычаями народов России;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знать исторические примеры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понимать особенности общения с представителями другой культуры, национальной и религиозной принадлежности, важность учета в общении традиций, обычаев, особенностей культуры народов нашей страны;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общении, посвященном проблемам, связанным с историей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языка и речевого этикета.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Умение защищать историческую правду, не допускать умаления подвига народа при защите Отечества, готовность давать отпор фальсификациям российской истории.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Структура предметного результата включает следующий перечень знаний и умений: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понимать значение подвига советского народа в годы Великой Отечественной войны, значение достижений народов нашей страны в других важнейших событиях, процессах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осознавать и понимать ценность сопричастности своей семьи к событиям, явлениям, процессам истории России;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используя исторические факты, характеризовать значение достижений народов нашей страны в событиях, явлениях, процессах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используя знания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BB7C6B">
        <w:rPr>
          <w:rFonts w:ascii="Times New Roman" w:hAnsi="Times New Roman"/>
          <w:color w:val="000000"/>
          <w:sz w:val="28"/>
          <w:lang w:val="ru-RU"/>
        </w:rPr>
        <w:t xml:space="preserve"> в.), выявлять в исторической информации попытки фальсификации истории, приводить аргументы в защиту исторической правды;</w:t>
      </w:r>
    </w:p>
    <w:p w:rsidR="007063C3" w:rsidRPr="00BB7C6B" w:rsidRDefault="007063C3">
      <w:pPr>
        <w:spacing w:after="0" w:line="264" w:lineRule="auto"/>
        <w:ind w:firstLine="600"/>
        <w:jc w:val="both"/>
        <w:rPr>
          <w:lang w:val="ru-RU"/>
        </w:rPr>
      </w:pPr>
      <w:r w:rsidRPr="00BB7C6B">
        <w:rPr>
          <w:rFonts w:ascii="Times New Roman" w:hAnsi="Times New Roman"/>
          <w:color w:val="000000"/>
          <w:sz w:val="28"/>
          <w:lang w:val="ru-RU"/>
        </w:rPr>
        <w:t>активно участвовать в дискуссиях, не допуская умаления подвига народа при защите Отечества.</w:t>
      </w:r>
    </w:p>
    <w:p w:rsidR="007063C3" w:rsidRPr="00BB7C6B" w:rsidRDefault="007063C3">
      <w:pPr>
        <w:rPr>
          <w:lang w:val="ru-RU"/>
        </w:rPr>
        <w:sectPr w:rsidR="007063C3" w:rsidRPr="00BB7C6B">
          <w:pgSz w:w="11906" w:h="16383"/>
          <w:pgMar w:top="1134" w:right="850" w:bottom="1134" w:left="1701" w:header="720" w:footer="720" w:gutter="0"/>
          <w:cols w:space="720"/>
        </w:sectPr>
      </w:pPr>
    </w:p>
    <w:p w:rsidR="007063C3" w:rsidRDefault="007063C3">
      <w:pPr>
        <w:spacing w:after="0"/>
        <w:ind w:left="120"/>
      </w:pPr>
      <w:bookmarkStart w:id="7" w:name="block-22797620"/>
      <w:bookmarkEnd w:id="7"/>
      <w:r w:rsidRPr="00BB7C6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063C3" w:rsidRDefault="007063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96"/>
        <w:gridCol w:w="4615"/>
        <w:gridCol w:w="1615"/>
        <w:gridCol w:w="1841"/>
        <w:gridCol w:w="1910"/>
        <w:gridCol w:w="2789"/>
      </w:tblGrid>
      <w:tr w:rsidR="007063C3" w:rsidRPr="00815015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63C3" w:rsidRPr="00815015" w:rsidRDefault="007063C3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063C3" w:rsidRPr="00815015" w:rsidRDefault="007063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3C3" w:rsidRPr="00815015" w:rsidRDefault="007063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3C3" w:rsidRPr="00815015" w:rsidRDefault="007063C3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063C3" w:rsidRPr="00815015" w:rsidRDefault="007063C3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063C3" w:rsidRPr="00815015" w:rsidRDefault="007063C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063C3" w:rsidRPr="00815015" w:rsidRDefault="007063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63C3" w:rsidRPr="00815015" w:rsidRDefault="007063C3"/>
        </w:tc>
      </w:tr>
      <w:tr w:rsidR="007063C3" w:rsidRPr="00EE44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1945 год — начало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063C3" w:rsidRPr="00EE44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Введение. Мир во второй половине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 – начале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Мир во второй половине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– начале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EE44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США и страны Европы во второй половине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 – начале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США и страны Западной Европы во второй половине ХХ – начале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Восточной Европы во второй половине ХХ – начале ХХ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EE44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Страны Азии, Африки и Латинской Америки во второй половине ХХ в. - начале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Страны Азии во второй половине ХХ в. – начале ХХ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Страны Ближнего и Среднего Востока во второй половине ХХ в. – начале ХХ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Тропической и Южной Африки.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Освобождение от колониальной зависимости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Страны Латинской Америки во второй половине ХХ – начале ХХ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разделу «Страны Азии, Африки и Латинской Америки во второй половине ХХ в. - начале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EE44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Международные отношения во второй половине ХХ – начале ХХ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конце 1940-е – конце 1980-х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Международные отношения в 1990-е – 2023 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EE44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Наука и культура во второй половине ХХ в. – начале ХХ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во второй половине ХХ в. – начале ХХ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Повторение и обобщение по курсу «Всеобщая история.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1945 год — начало XXI века»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курсу «Всеобщая история.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>1945 год — начало XXI века»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EE44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1945 год – начало ХХ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СССР в 1945 – 1991 гг.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СССР в послевоенные годы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СССР в 1953 – 1964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СССР в 1964 - 1985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СССР в 1985 – 1991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Наш край в 1945 – 1991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«СССР в 1964 – 1991 гг.»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EE44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B7C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Российская Федерация в 1992 – начале 2020-х гг.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в 1990-е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Россия в ХХI веке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Наш край в 1992 - 2022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«Российская Федерация в 1992 – начале 2020-х гг.»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15015">
              <w:rPr>
                <w:rFonts w:ascii="Times New Roman" w:hAnsi="Times New Roman"/>
                <w:b/>
                <w:color w:val="000000"/>
                <w:sz w:val="24"/>
              </w:rPr>
              <w:t>Итоговое обобщение</w:t>
            </w: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Итоговое обобщение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</w:p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  <w:tr w:rsidR="007063C3" w:rsidRPr="008150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63C3" w:rsidRPr="00BB7C6B" w:rsidRDefault="007063C3">
            <w:pPr>
              <w:spacing w:after="0"/>
              <w:ind w:left="135"/>
              <w:rPr>
                <w:lang w:val="ru-RU"/>
              </w:rPr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BB7C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>
            <w:pPr>
              <w:spacing w:after="0"/>
              <w:ind w:left="135"/>
              <w:jc w:val="center"/>
            </w:pPr>
            <w:r w:rsidRPr="00815015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063C3" w:rsidRPr="00815015" w:rsidRDefault="007063C3"/>
        </w:tc>
      </w:tr>
    </w:tbl>
    <w:p w:rsidR="007063C3" w:rsidRDefault="007063C3">
      <w:pPr>
        <w:sectPr w:rsidR="007063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063C3" w:rsidRDefault="007063C3" w:rsidP="00A27ADD"/>
    <w:sectPr w:rsidR="007063C3" w:rsidSect="00A27ADD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22A"/>
    <w:rsid w:val="0005622A"/>
    <w:rsid w:val="00066448"/>
    <w:rsid w:val="000734AB"/>
    <w:rsid w:val="00096287"/>
    <w:rsid w:val="000D4161"/>
    <w:rsid w:val="000E6D86"/>
    <w:rsid w:val="00161165"/>
    <w:rsid w:val="0033533A"/>
    <w:rsid w:val="00344265"/>
    <w:rsid w:val="00456ACF"/>
    <w:rsid w:val="00492BA8"/>
    <w:rsid w:val="004E6975"/>
    <w:rsid w:val="005C52E5"/>
    <w:rsid w:val="007063C3"/>
    <w:rsid w:val="007509D0"/>
    <w:rsid w:val="00815015"/>
    <w:rsid w:val="008610C7"/>
    <w:rsid w:val="0086502D"/>
    <w:rsid w:val="008944ED"/>
    <w:rsid w:val="00956825"/>
    <w:rsid w:val="009B730B"/>
    <w:rsid w:val="00A27ADD"/>
    <w:rsid w:val="00AA0F8A"/>
    <w:rsid w:val="00AF3645"/>
    <w:rsid w:val="00B70346"/>
    <w:rsid w:val="00B709BC"/>
    <w:rsid w:val="00B7665D"/>
    <w:rsid w:val="00B768A7"/>
    <w:rsid w:val="00BA2E1D"/>
    <w:rsid w:val="00BB7C6B"/>
    <w:rsid w:val="00BF0CD6"/>
    <w:rsid w:val="00C53FFE"/>
    <w:rsid w:val="00D15535"/>
    <w:rsid w:val="00E2220E"/>
    <w:rsid w:val="00E71739"/>
    <w:rsid w:val="00E9175A"/>
    <w:rsid w:val="00EE4404"/>
    <w:rsid w:val="00F129C3"/>
    <w:rsid w:val="00F12FC6"/>
    <w:rsid w:val="00F15B57"/>
    <w:rsid w:val="00FF0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9D0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09D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09D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509D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509D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09D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509D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509D0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509D0"/>
    <w:rPr>
      <w:rFonts w:ascii="Cambria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rsid w:val="007509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509D0"/>
    <w:rPr>
      <w:rFonts w:cs="Times New Roman"/>
    </w:rPr>
  </w:style>
  <w:style w:type="paragraph" w:styleId="NormalIndent">
    <w:name w:val="Normal Indent"/>
    <w:basedOn w:val="Normal"/>
    <w:uiPriority w:val="99"/>
    <w:rsid w:val="007509D0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7509D0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509D0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7509D0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7509D0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sid w:val="007509D0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05622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05622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7509D0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32</Pages>
  <Words>8146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WiZaRd</cp:lastModifiedBy>
  <cp:revision>8</cp:revision>
  <cp:lastPrinted>2008-09-17T21:53:00Z</cp:lastPrinted>
  <dcterms:created xsi:type="dcterms:W3CDTF">2023-09-17T08:39:00Z</dcterms:created>
  <dcterms:modified xsi:type="dcterms:W3CDTF">2023-09-26T18:58:00Z</dcterms:modified>
</cp:coreProperties>
</file>