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5C2" w:rsidRPr="008D15C2" w:rsidRDefault="008D15C2" w:rsidP="008D15C2">
      <w:pPr>
        <w:keepNext/>
        <w:keepLines/>
        <w:spacing w:before="240" w:after="16" w:line="259" w:lineRule="auto"/>
        <w:jc w:val="center"/>
        <w:outlineLvl w:val="0"/>
        <w:rPr>
          <w:rFonts w:ascii="Times New Roman" w:eastAsiaTheme="majorEastAsia" w:hAnsi="Times New Roman" w:cs="Times New Roman"/>
          <w:noProof/>
          <w:color w:val="808080" w:themeColor="background1" w:themeShade="80"/>
          <w:sz w:val="24"/>
          <w:szCs w:val="24"/>
          <w:lang w:val="ru-RU" w:eastAsia="ru-RU"/>
        </w:rPr>
      </w:pPr>
      <w:bookmarkStart w:id="0" w:name="block-10531812"/>
      <w:r w:rsidRPr="008D15C2">
        <w:rPr>
          <w:rFonts w:ascii="Times New Roman" w:eastAsiaTheme="majorEastAsia" w:hAnsi="Times New Roman" w:cs="Times New Roman"/>
          <w:noProof/>
          <w:color w:val="808080" w:themeColor="background1" w:themeShade="80"/>
          <w:sz w:val="24"/>
          <w:szCs w:val="24"/>
          <w:lang w:val="ru-RU" w:eastAsia="ru-RU"/>
        </w:rPr>
        <w:t>муниципальное бюджетное общеобразовательное учреждение</w:t>
      </w:r>
    </w:p>
    <w:p w:rsidR="008D15C2" w:rsidRPr="008D15C2" w:rsidRDefault="008D15C2" w:rsidP="008D15C2">
      <w:pPr>
        <w:spacing w:after="160" w:line="259" w:lineRule="auto"/>
        <w:jc w:val="center"/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ru-RU" w:eastAsia="ru-RU"/>
        </w:rPr>
      </w:pPr>
      <w:r w:rsidRPr="008D15C2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ru-RU" w:eastAsia="ru-RU"/>
        </w:rPr>
        <w:t>Творишинская средняя общеобразовательная школа</w:t>
      </w:r>
    </w:p>
    <w:p w:rsidR="008D15C2" w:rsidRPr="008D15C2" w:rsidRDefault="008D15C2" w:rsidP="008D15C2">
      <w:pPr>
        <w:spacing w:after="160" w:line="259" w:lineRule="auto"/>
        <w:jc w:val="center"/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ru-RU" w:eastAsia="ru-RU"/>
        </w:rPr>
      </w:pPr>
      <w:r w:rsidRPr="008D15C2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ru-RU" w:eastAsia="ru-RU"/>
        </w:rPr>
        <w:t>Гордеевского района Брянской области</w:t>
      </w:r>
    </w:p>
    <w:p w:rsidR="0079356A" w:rsidRDefault="0079356A" w:rsidP="005D73BF">
      <w:pPr>
        <w:spacing w:beforeAutospacing="1"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807075" cy="67324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11" t="19865" r="2832" b="1172"/>
                    <a:stretch/>
                  </pic:blipFill>
                  <pic:spPr bwMode="auto">
                    <a:xfrm>
                      <a:off x="0" y="0"/>
                      <a:ext cx="5833796" cy="676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56A" w:rsidRDefault="0079356A" w:rsidP="005D73BF">
      <w:pPr>
        <w:spacing w:beforeAutospacing="1"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79356A" w:rsidRDefault="0079356A" w:rsidP="005D73BF">
      <w:pPr>
        <w:spacing w:beforeAutospacing="1"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79356A" w:rsidRDefault="0079356A" w:rsidP="005D73BF">
      <w:pPr>
        <w:spacing w:beforeAutospacing="1"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79356A" w:rsidRDefault="0079356A" w:rsidP="0079356A">
      <w:pPr>
        <w:spacing w:beforeAutospacing="1" w:after="0" w:line="240" w:lineRule="auto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 w:rsidRPr="005D73BF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val="ru-RU" w:eastAsia="ru-RU"/>
        </w:rPr>
        <w:lastRenderedPageBreak/>
        <w:drawing>
          <wp:inline distT="0" distB="0" distL="0" distR="0">
            <wp:extent cx="5646125" cy="3757916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655" cy="377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6A" w:rsidRDefault="0079356A" w:rsidP="006B486C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 w:eastAsia="ru-RU"/>
        </w:rPr>
      </w:pPr>
    </w:p>
    <w:p w:rsidR="006B486C" w:rsidRPr="00265E49" w:rsidRDefault="006B486C" w:rsidP="006B486C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265E4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 w:eastAsia="ru-RU"/>
        </w:rPr>
        <w:t>РАБОЧАЯ ПРОГРАММА</w:t>
      </w:r>
    </w:p>
    <w:p w:rsidR="006B486C" w:rsidRPr="00265E49" w:rsidRDefault="006B486C" w:rsidP="006B486C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265E49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(ID 2655040)</w:t>
      </w:r>
    </w:p>
    <w:p w:rsidR="006B486C" w:rsidRPr="00265E49" w:rsidRDefault="006B486C" w:rsidP="006B486C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</w:p>
    <w:p w:rsidR="006B486C" w:rsidRPr="00265E49" w:rsidRDefault="006B486C" w:rsidP="006B486C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265E4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 w:eastAsia="ru-RU"/>
        </w:rPr>
        <w:t>учебного предмета «Изобразительное искусство»</w:t>
      </w:r>
    </w:p>
    <w:p w:rsidR="006B486C" w:rsidRPr="00265E49" w:rsidRDefault="006B486C" w:rsidP="00413E11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для обучающихся 5-6</w:t>
      </w:r>
      <w:r w:rsidR="00413E11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 классов</w:t>
      </w:r>
      <w:r w:rsidRPr="00265E49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br/>
      </w:r>
    </w:p>
    <w:p w:rsidR="006B486C" w:rsidRPr="00265E49" w:rsidRDefault="006B486C" w:rsidP="006B486C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265E49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br/>
      </w:r>
    </w:p>
    <w:p w:rsidR="006B486C" w:rsidRPr="00265E49" w:rsidRDefault="006B486C" w:rsidP="006B486C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265E49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br/>
      </w:r>
    </w:p>
    <w:p w:rsidR="006B486C" w:rsidRPr="00413E11" w:rsidRDefault="006B486C" w:rsidP="00084238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bookmarkStart w:id="1" w:name="_GoBack"/>
      <w:bookmarkEnd w:id="1"/>
      <w:r w:rsidRPr="00265E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>с.</w:t>
      </w:r>
      <w:r w:rsidR="00EE4C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Pr="00265E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>Творишино‌ 2023‌</w:t>
      </w:r>
    </w:p>
    <w:bookmarkEnd w:id="0"/>
    <w:p w:rsidR="00E11AD2" w:rsidRPr="00190B61" w:rsidRDefault="00E11AD2" w:rsidP="00E11AD2">
      <w:pPr>
        <w:rPr>
          <w:rFonts w:ascii="Times New Roman" w:hAnsi="Times New Roman" w:cs="Times New Roman"/>
          <w:sz w:val="24"/>
          <w:szCs w:val="24"/>
          <w:lang w:val="ru-RU"/>
        </w:rPr>
        <w:sectPr w:rsidR="00E11AD2" w:rsidRPr="00190B61">
          <w:pgSz w:w="11906" w:h="16383"/>
          <w:pgMar w:top="1134" w:right="850" w:bottom="1134" w:left="1701" w:header="720" w:footer="720" w:gutter="0"/>
          <w:cols w:space="720"/>
        </w:sectPr>
      </w:pPr>
    </w:p>
    <w:p w:rsidR="00E11AD2" w:rsidRPr="008D15C2" w:rsidRDefault="00E11AD2" w:rsidP="00E11A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10531813"/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изобразительному искусству ориентирована на психовозрастные особенности развития обучающихся 11–15 лет.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Целью изучения изобразительного искусства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Задачами изобразительного искусства являются: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 обучающихся навыков эстетического видения и преобразования мира;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пространственного мышления и аналитических визуальных способностей;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наблюдательности, ассоциативного мышления и творческого воображения;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3" w:name="037c86a0-0100-46f4-8a06-fc1394a836a9"/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3"/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программы по изобразительному искусству на уровне основного общего образования структурировано по 3 модулям (3 инвариантных). Инвариантные модули реализуются последовательно в 5, 6 и 7 классах.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№1 «Декоративно-прикладное и народное искусство» (5 класс)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№2 «Живопись, графика, скульптура» (6 класс)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№3 «Архитектура и дизайн» (7 класс)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</w:p>
    <w:p w:rsidR="00E11AD2" w:rsidRPr="008D15C2" w:rsidRDefault="00E11AD2" w:rsidP="00E11AD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E11AD2" w:rsidRPr="008D15C2" w:rsidSect="00E11AD2">
          <w:pgSz w:w="11906" w:h="16383"/>
          <w:pgMar w:top="851" w:right="850" w:bottom="567" w:left="1134" w:header="720" w:footer="720" w:gutter="0"/>
          <w:cols w:space="720"/>
        </w:sectPr>
      </w:pPr>
    </w:p>
    <w:p w:rsidR="00E11AD2" w:rsidRPr="008D15C2" w:rsidRDefault="00E11AD2" w:rsidP="00E11A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10531815"/>
      <w:bookmarkEnd w:id="2"/>
    </w:p>
    <w:p w:rsidR="00E11AD2" w:rsidRPr="008D15C2" w:rsidRDefault="00E11AD2" w:rsidP="00E11A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 ОБУЧЕНИЯ</w:t>
      </w:r>
    </w:p>
    <w:p w:rsidR="00E11AD2" w:rsidRPr="008D15C2" w:rsidRDefault="00E11AD2" w:rsidP="00E11A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1AD2" w:rsidRPr="008D15C2" w:rsidRDefault="00E11AD2" w:rsidP="00E11A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E11AD2" w:rsidRPr="008D15C2" w:rsidRDefault="00E11AD2" w:rsidP="00E11A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1 «Декоративно-прикладное и народное искусство».</w:t>
      </w:r>
    </w:p>
    <w:p w:rsidR="00E11AD2" w:rsidRPr="008D15C2" w:rsidRDefault="00E11AD2" w:rsidP="00E11AD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Общие сведения о декоративно-прикладном искусстве.</w:t>
      </w:r>
    </w:p>
    <w:p w:rsidR="00E11AD2" w:rsidRPr="008D15C2" w:rsidRDefault="00E11AD2" w:rsidP="00E11AD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E11AD2" w:rsidRPr="008D15C2" w:rsidRDefault="00E11AD2" w:rsidP="00E11AD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Древние корни народного искусства.</w:t>
      </w:r>
    </w:p>
    <w:p w:rsidR="00E11AD2" w:rsidRPr="008D15C2" w:rsidRDefault="00E11AD2" w:rsidP="00E11AD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E11AD2" w:rsidRPr="008D15C2" w:rsidRDefault="00E11AD2" w:rsidP="00E11AD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Связь народного искусства с природой, бытом, трудом, верованиями и эпосом.</w:t>
      </w:r>
    </w:p>
    <w:p w:rsidR="00E11AD2" w:rsidRPr="008D15C2" w:rsidRDefault="00E11AD2" w:rsidP="00E11AD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E11AD2" w:rsidRPr="008D15C2" w:rsidRDefault="00E11AD2" w:rsidP="00E11AD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Образно-символический язык народного прикладного искусства.</w:t>
      </w:r>
    </w:p>
    <w:p w:rsidR="00E11AD2" w:rsidRPr="008D15C2" w:rsidRDefault="00E11AD2" w:rsidP="00E11AD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Знаки-символы традиционного крестьянского прикладного искусства.</w:t>
      </w:r>
    </w:p>
    <w:p w:rsidR="00E11AD2" w:rsidRPr="008D15C2" w:rsidRDefault="00E11AD2" w:rsidP="00E11AD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E11AD2" w:rsidRPr="008D15C2" w:rsidRDefault="00E11AD2" w:rsidP="00E11AD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Убранство русской избы.</w:t>
      </w:r>
    </w:p>
    <w:p w:rsidR="00E11AD2" w:rsidRPr="008D15C2" w:rsidRDefault="00E11AD2" w:rsidP="00E11AD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Конструкция избы, единство красоты и пользы – функционального и символического – в её постройке и украшении.</w:t>
      </w:r>
    </w:p>
    <w:p w:rsidR="00E11AD2" w:rsidRPr="008D15C2" w:rsidRDefault="00E11AD2" w:rsidP="00E11AD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Символическое значение образов и мотивов в узорном убранстве русских изб.      Картина мира в образном строе бытового крестьянского искусства.</w:t>
      </w:r>
    </w:p>
    <w:p w:rsidR="00E11AD2" w:rsidRPr="008D15C2" w:rsidRDefault="00E11AD2" w:rsidP="00E11AD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Выполнение рисунков – эскизов орнаментального декора крестьянского дома.</w:t>
      </w:r>
    </w:p>
    <w:p w:rsidR="00E11AD2" w:rsidRPr="008D15C2" w:rsidRDefault="00E11AD2" w:rsidP="00E11AD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Устройство внутреннего пространства крестьянского дома.</w:t>
      </w:r>
    </w:p>
    <w:p w:rsidR="00E11AD2" w:rsidRPr="008D15C2" w:rsidRDefault="00E11AD2" w:rsidP="00E11AD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Декоративные элементы жилой среды.</w:t>
      </w:r>
    </w:p>
    <w:p w:rsidR="00E11AD2" w:rsidRPr="008D15C2" w:rsidRDefault="00E11AD2" w:rsidP="00E11AD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E11AD2" w:rsidRPr="008D15C2" w:rsidRDefault="00E11AD2" w:rsidP="00E11AD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E11AD2" w:rsidRPr="008D15C2" w:rsidRDefault="00E11AD2" w:rsidP="00E11AD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Народный праздничный костюм.</w:t>
      </w:r>
    </w:p>
    <w:p w:rsidR="00E11AD2" w:rsidRPr="008D15C2" w:rsidRDefault="00E11AD2" w:rsidP="00E11AD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Образный строй народного праздничного костюма – женского и мужского.</w:t>
      </w:r>
    </w:p>
    <w:p w:rsidR="00E11AD2" w:rsidRPr="008D15C2" w:rsidRDefault="00E11AD2" w:rsidP="00E11AD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E11AD2" w:rsidRPr="008D15C2" w:rsidRDefault="00E11AD2" w:rsidP="00E11AD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Разнообразие форм и украшений народного праздничного костюма для различных регионов страны.</w:t>
      </w:r>
    </w:p>
    <w:p w:rsidR="00E11AD2" w:rsidRPr="008D15C2" w:rsidRDefault="00E11AD2" w:rsidP="00E11AD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Народные праздники и праздничные обряды как синтез всех видов народного творчества.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Народные художественные промыслы.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Традиционные древние образы в современных игрушках народных промыслов. Особенности цветового строя, основные орнаментальные элементы росписи филимоновской, дымковской, каргопольской игрушки. Местные промыслы игрушек разных регионов страны.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эскиза игрушки по мотивам избранного промысла.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E11AD2" w:rsidRPr="008D15C2" w:rsidRDefault="00E11AD2" w:rsidP="00E11A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Роспись по металлу. Жостово.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сказок и легенд, примет и оберегов в творчестве мастеров художественных промыслов.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Декоративно-прикладное искусство в культуре разных эпох и народов.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декоративно-прикладного искусства в культуре древних цивилизаций.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Декоративно-прикладное искусство в жизни современного человека.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E11AD2" w:rsidRPr="008D15C2" w:rsidRDefault="00E11AD2" w:rsidP="00E11A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самопонимания, установок и намерений.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E11AD2" w:rsidRPr="008D15C2" w:rsidRDefault="00E11AD2" w:rsidP="00E11A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​6 КЛАСС</w:t>
      </w:r>
    </w:p>
    <w:p w:rsidR="00E11AD2" w:rsidRPr="008D15C2" w:rsidRDefault="00E11AD2" w:rsidP="00E11A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2 «Живопись, графика, скульптура».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Общие сведения о видах искусства.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​Пространственные и временные виды искусства.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изобразительного искусства и его выразительные средства.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Живописные, графические и скульптурные художественные материалы, их особые свойства.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Рисунок – основа изобразительного искусства и мастерства художника.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рисунка: зарисовка, набросок, учебный рисунок и творческий рисунок.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Навыки размещения рисунка в листе, выбор формата.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Начальные умения рисунка с натуры. Зарисовки простых предметов.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Линейные графические рисунки и наброски. Тон и тональные отношения: тёмное – светлое.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 и ритмическая организация плоскости листа.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 цветоведения: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Жанры изобразительного искусства.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 изображения, сюжет и содержание произведения изобразительного искусства.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Натюрморт.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 графической грамоты: правила объёмного изображения предметов на плоскости.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окружности в перспективе.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Рисование геометрических тел на основе правил линейной перспективы.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Сложная пространственная форма и выявление её конструкции.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Рисунок сложной формы предмета как соотношение простых геометрических фигур.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Линейный рисунок конструкции из нескольких геометрических тел.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Рисунок натюрморта графическими материалами с натуры или по представлению.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Портрет.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Великие портретисты в европейском искусстве.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развития портретного жанра в отечественном искусстве. Великие портретисты в русской живописи.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Парадный и камерный портрет в живописи.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развития жанра портрета в искусстве ХХ в. – отечественном и европейском.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освещения головы при создании портретного образа.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Свет и тень в изображении головы человека.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Портрет в скульптуре.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 свойств художественных материалов в создании скульптурного портрета.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 работы над созданием живописного портрета.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Пейзаж.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построения линейной перспективы в изображении пространства.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Становление образа родной природы в произведениях А.Венецианова и его учеников: А.Саврасова, И.Шишкина. Пейзажная живопись И.Левитана и её значение для русской культуры. Значение художественного образа отечественного пейзажа в развитии чувства Родины.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Творческий опыт в создании композиционного живописного пейзажа своей Родины.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Графические зарисовки и графическая композиция на темы окружающей природы.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Бытовой жанр в изобразительном искусстве.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Исторический жанр в изобразительном искусстве.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Историческая картина в русском искусстве 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и её особое место в развитии отечественной культуры.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Библейские темы в изобразительном искусстве.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на библейские темы Леонардо да Винчи, Рафаэля, Рембрандта, в скульптуре «Пьета» Микеланджело и других. Библейские темы в отечественных картинах 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(А. Иванов. «Явление Христа народу», И. Крамской. «Христос в пустыне», Н. Ге.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Великие русские иконописцы: духовный свет икон Андрея Рублёва, Феофана Грека, Дионисия.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Работа над эскизом сюжетной композиции.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E11AD2" w:rsidRPr="008D15C2" w:rsidRDefault="00E11AD2" w:rsidP="00E11AD2">
      <w:pPr>
        <w:rPr>
          <w:rFonts w:ascii="Times New Roman" w:hAnsi="Times New Roman" w:cs="Times New Roman"/>
          <w:sz w:val="24"/>
          <w:szCs w:val="24"/>
          <w:lang w:val="ru-RU"/>
        </w:rPr>
        <w:sectPr w:rsidR="00E11AD2" w:rsidRPr="008D15C2" w:rsidSect="00E11AD2">
          <w:pgSz w:w="11906" w:h="16383"/>
          <w:pgMar w:top="709" w:right="850" w:bottom="851" w:left="993" w:header="720" w:footer="720" w:gutter="0"/>
          <w:cols w:space="720"/>
        </w:sectPr>
      </w:pPr>
      <w:bookmarkStart w:id="5" w:name="_Toc137210403"/>
      <w:bookmarkEnd w:id="5"/>
    </w:p>
    <w:p w:rsidR="00E11AD2" w:rsidRPr="008D15C2" w:rsidRDefault="00E11AD2" w:rsidP="00A832D9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block-10531816"/>
      <w:bookmarkEnd w:id="4"/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E11AD2" w:rsidRPr="008D15C2" w:rsidRDefault="00E11AD2" w:rsidP="00E11A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_Toc124264881"/>
      <w:bookmarkEnd w:id="7"/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1)Патриотическое воспитание.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2)Гражданское воспитание.</w:t>
      </w:r>
    </w:p>
    <w:p w:rsidR="00E11AD2" w:rsidRPr="008D15C2" w:rsidRDefault="00E11AD2" w:rsidP="00E11AD2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3)Духовно-нравственное воспитание.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4)Эстетическое воспитание.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Эстетическое (от греч. 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aisthetikos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5)Ценности познавательной деятельности.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6)Экологическое воспитание.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7)Трудовое воспитание.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8)Воспитывающая предметно-эстетическая среда.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E11AD2" w:rsidRPr="008D15C2" w:rsidRDefault="00E11AD2" w:rsidP="00E11AD2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E11AD2" w:rsidRPr="008D15C2" w:rsidRDefault="00E11AD2" w:rsidP="00E11A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Овладение универсальными познавательными действиями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E11AD2" w:rsidRPr="008D15C2" w:rsidRDefault="00E11AD2" w:rsidP="00E11AD2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предметные и пространственные объекты по заданным основаниям;</w:t>
      </w:r>
    </w:p>
    <w:p w:rsidR="00E11AD2" w:rsidRPr="008D15C2" w:rsidRDefault="00E11AD2" w:rsidP="00E11AD2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</w:rPr>
        <w:t>характеризоватьформупредмета, конструкции;</w:t>
      </w:r>
    </w:p>
    <w:p w:rsidR="00E11AD2" w:rsidRPr="008D15C2" w:rsidRDefault="00E11AD2" w:rsidP="00E11AD2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положение предметной формы в пространстве;</w:t>
      </w:r>
    </w:p>
    <w:p w:rsidR="00E11AD2" w:rsidRPr="008D15C2" w:rsidRDefault="00E11AD2" w:rsidP="00E11AD2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</w:rPr>
        <w:t>обобщатьформусоставнойконструкции;</w:t>
      </w:r>
    </w:p>
    <w:p w:rsidR="00E11AD2" w:rsidRPr="008D15C2" w:rsidRDefault="00E11AD2" w:rsidP="00E11AD2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структуру предмета, конструкции, пространства, зрительного образа;</w:t>
      </w:r>
    </w:p>
    <w:p w:rsidR="00E11AD2" w:rsidRPr="008D15C2" w:rsidRDefault="00E11AD2" w:rsidP="00E11AD2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</w:rPr>
        <w:t>структурироватьпредметно-пространственныеявления;</w:t>
      </w:r>
    </w:p>
    <w:p w:rsidR="00E11AD2" w:rsidRPr="008D15C2" w:rsidRDefault="00E11AD2" w:rsidP="00E11AD2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E11AD2" w:rsidRPr="008D15C2" w:rsidRDefault="00E11AD2" w:rsidP="00E11AD2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E11AD2" w:rsidRPr="008D15C2" w:rsidRDefault="00E11AD2" w:rsidP="00E11AD2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явлений художественной культуры;</w:t>
      </w:r>
    </w:p>
    <w:p w:rsidR="00E11AD2" w:rsidRPr="008D15C2" w:rsidRDefault="00E11AD2" w:rsidP="00E11AD2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E11AD2" w:rsidRPr="008D15C2" w:rsidRDefault="00E11AD2" w:rsidP="00E11AD2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E11AD2" w:rsidRPr="008D15C2" w:rsidRDefault="00E11AD2" w:rsidP="00E11AD2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 и использовать вопросы как исследовательский инструмент познания;</w:t>
      </w:r>
    </w:p>
    <w:p w:rsidR="00E11AD2" w:rsidRPr="008D15C2" w:rsidRDefault="00E11AD2" w:rsidP="00E11AD2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E11AD2" w:rsidRPr="008D15C2" w:rsidRDefault="00E11AD2" w:rsidP="00E11AD2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E11AD2" w:rsidRPr="008D15C2" w:rsidRDefault="00E11AD2" w:rsidP="00E11AD2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E11AD2" w:rsidRPr="008D15C2" w:rsidRDefault="00E11AD2" w:rsidP="00E11AD2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</w:rPr>
        <w:t>использоватьэлектронныеобразовательныересурсы;</w:t>
      </w:r>
    </w:p>
    <w:p w:rsidR="00E11AD2" w:rsidRPr="008D15C2" w:rsidRDefault="00E11AD2" w:rsidP="00E11AD2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работать с электронными учебными пособиями и учебниками;</w:t>
      </w:r>
    </w:p>
    <w:p w:rsidR="00E11AD2" w:rsidRPr="008D15C2" w:rsidRDefault="00E11AD2" w:rsidP="00E11AD2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E11AD2" w:rsidRPr="008D15C2" w:rsidRDefault="00E11AD2" w:rsidP="00E11AD2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E11AD2" w:rsidRPr="008D15C2" w:rsidRDefault="00E11AD2" w:rsidP="00E11A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коммуникативными действиями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E11AD2" w:rsidRPr="008D15C2" w:rsidRDefault="00E11AD2" w:rsidP="00E11AD2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E11AD2" w:rsidRPr="008D15C2" w:rsidRDefault="00E11AD2" w:rsidP="00E11AD2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E11AD2" w:rsidRPr="008D15C2" w:rsidRDefault="00E11AD2" w:rsidP="00E11AD2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:rsidR="00E11AD2" w:rsidRPr="008D15C2" w:rsidRDefault="00E11AD2" w:rsidP="00E11AD2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E11AD2" w:rsidRPr="008D15C2" w:rsidRDefault="00E11AD2" w:rsidP="00E11AD2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E11AD2" w:rsidRPr="008D15C2" w:rsidRDefault="00E11AD2" w:rsidP="00E11AD2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E11AD2" w:rsidRPr="008D15C2" w:rsidRDefault="00E11AD2" w:rsidP="00E11A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регулятивными действиями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E11AD2" w:rsidRPr="008D15C2" w:rsidRDefault="00E11AD2" w:rsidP="00E11AD2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E11AD2" w:rsidRPr="008D15C2" w:rsidRDefault="00E11AD2" w:rsidP="00E11AD2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:rsidR="00E11AD2" w:rsidRPr="008D15C2" w:rsidRDefault="00E11AD2" w:rsidP="00E11AD2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E11AD2" w:rsidRPr="008D15C2" w:rsidRDefault="00E11AD2" w:rsidP="00E11AD2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E11AD2" w:rsidRPr="008D15C2" w:rsidRDefault="00E11AD2" w:rsidP="00E11AD2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E11AD2" w:rsidRPr="008D15C2" w:rsidRDefault="00E11AD2" w:rsidP="00E11AD2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E11AD2" w:rsidRPr="008D15C2" w:rsidRDefault="00E11AD2" w:rsidP="00E11AD2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E11AD2" w:rsidRPr="008D15C2" w:rsidRDefault="00E11AD2" w:rsidP="00E11AD2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E11AD2" w:rsidRPr="008D15C2" w:rsidRDefault="00E11AD2" w:rsidP="00E11AD2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и чужое право на ошибку;</w:t>
      </w:r>
    </w:p>
    <w:p w:rsidR="00E11AD2" w:rsidRPr="008D15C2" w:rsidRDefault="00E11AD2" w:rsidP="00E11AD2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работать индивидуально и в группе; продуктивно участвовать в учебном сотрудничестве, в совместной деятельности со сверстниками, с педагогами и межвозрастном взаимодействии.</w:t>
      </w:r>
    </w:p>
    <w:p w:rsidR="00E11AD2" w:rsidRPr="008D15C2" w:rsidRDefault="00E11AD2" w:rsidP="00E11AD2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_Toc124264882"/>
      <w:bookmarkEnd w:id="8"/>
    </w:p>
    <w:p w:rsidR="00E11AD2" w:rsidRPr="008D15C2" w:rsidRDefault="00E11AD2" w:rsidP="00E11AD2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E11AD2" w:rsidRPr="008D15C2" w:rsidRDefault="00E11AD2" w:rsidP="00E11A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5 классе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E11AD2" w:rsidRPr="008D15C2" w:rsidRDefault="00E11AD2" w:rsidP="00E11A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1 «Декоративно-прикладное и народное искусство»: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E11AD2" w:rsidRPr="008D15C2" w:rsidRDefault="00E11AD2" w:rsidP="00E11A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1AD2" w:rsidRPr="008D15C2" w:rsidRDefault="00E11AD2" w:rsidP="00E11A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классе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E11AD2" w:rsidRPr="008D15C2" w:rsidRDefault="00E11AD2" w:rsidP="00E11A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2 «Живопись, графика, скульптура»: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деления пространственных искусств на виды;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изобразительного искусства и его выразительные средства: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роль рисунка как основы изобразительной деятельности;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учебного рисунка – светотеневого изображения объёмных форм;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линейного рисунка, понимать выразительные возможности линии;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основы цветоведения: характеризовать основные и составные цвета, дополнительные цвета – и значение этих знаний для искусства живописи;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Жанры изобразительного искусства: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понятие «жанры в изобразительном искусстве», перечислять жанры;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Натюрморт: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создания графического натюрморта;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создания натюрморта средствами живописи.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Портрет: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уметь сравнивать содержание портретного образа в искусстве Древнего Рима, эпохи Возрождения и Нового времени;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рассказывать историю портрета в русском изобразительном искусстве, называть имена великих художников-портретистов (В. Боровиковский, А. Венецианов, О. Кипренский, В. Тропинин, К. Брюллов, И. Крамской, И. Репин, В. Суриков, В. Серов и другие авторы);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начальный опыт лепки головы человека;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жанре портрета в искусстве ХХ в. – западном и отечественном.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Пейзаж: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правила построения линейной перспективы и уметь применять их в рисунке;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правила воздушной перспективы и уметь их применять на практике;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морских пейзажах И. Айвазовского;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 ХХ в. (по выбору);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живописного изображения различных активно выраженных состояний природы;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изображения городского пейзажа – по памяти или представлению;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Бытовой жанр: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изображения бытовой жизни разных народов в контексте традиций их искусства;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Исторический жанр: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Библейские темы в изобразительном искусстве: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«Пьета» Микеланджело и других скульптурах;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 картинах на библейские темы в истории русского искусства;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смысловом различии между иконой и картиной на библейские темы;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E11AD2" w:rsidRPr="008D15C2" w:rsidRDefault="00E11AD2" w:rsidP="00E11A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E11AD2" w:rsidRPr="008D15C2" w:rsidRDefault="00E11AD2" w:rsidP="00E11A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1AD2" w:rsidRPr="008D15C2" w:rsidRDefault="00E11AD2" w:rsidP="00E11AD2">
      <w:pPr>
        <w:rPr>
          <w:rFonts w:ascii="Times New Roman" w:hAnsi="Times New Roman" w:cs="Times New Roman"/>
          <w:sz w:val="24"/>
          <w:szCs w:val="24"/>
          <w:lang w:val="ru-RU"/>
        </w:rPr>
        <w:sectPr w:rsidR="00E11AD2" w:rsidRPr="008D15C2" w:rsidSect="00E11AD2">
          <w:pgSz w:w="11906" w:h="16383"/>
          <w:pgMar w:top="709" w:right="850" w:bottom="851" w:left="1134" w:header="720" w:footer="720" w:gutter="0"/>
          <w:cols w:space="720"/>
        </w:sectPr>
      </w:pPr>
    </w:p>
    <w:bookmarkEnd w:id="6"/>
    <w:p w:rsidR="00E11AD2" w:rsidRPr="008D15C2" w:rsidRDefault="00E11AD2" w:rsidP="00E11AD2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11AD2" w:rsidRPr="008D15C2" w:rsidRDefault="00E11AD2" w:rsidP="00E11AD2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ТЕМАТИЧЕСКОЕ ПЛАНИРОВАНИЕ </w:t>
      </w:r>
    </w:p>
    <w:p w:rsidR="00E11AD2" w:rsidRPr="008D15C2" w:rsidRDefault="00E11AD2" w:rsidP="00E11AD2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563"/>
        <w:gridCol w:w="2942"/>
        <w:gridCol w:w="848"/>
        <w:gridCol w:w="1918"/>
        <w:gridCol w:w="2061"/>
        <w:gridCol w:w="5708"/>
      </w:tblGrid>
      <w:tr w:rsidR="00E11AD2" w:rsidRPr="008D15C2" w:rsidTr="002549E6">
        <w:trPr>
          <w:trHeight w:val="144"/>
          <w:tblCellSpacing w:w="20" w:type="nil"/>
        </w:trPr>
        <w:tc>
          <w:tcPr>
            <w:tcW w:w="5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Наименование</w:t>
            </w:r>
            <w:r w:rsidR="002549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разделов и тем</w:t>
            </w:r>
            <w:r w:rsidR="002549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</w:p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27" w:type="dxa"/>
            <w:gridSpan w:val="3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r w:rsidR="002549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57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 (цифровые) образовательныересурсы</w:t>
            </w:r>
          </w:p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15C2" w:rsidRPr="008D15C2" w:rsidTr="002549E6">
        <w:trPr>
          <w:trHeight w:val="144"/>
          <w:tblCellSpacing w:w="20" w:type="nil"/>
        </w:trPr>
        <w:tc>
          <w:tcPr>
            <w:tcW w:w="56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1AD2" w:rsidRPr="008D15C2" w:rsidRDefault="00E11AD2" w:rsidP="00E11A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1AD2" w:rsidRPr="008D15C2" w:rsidRDefault="00E11AD2" w:rsidP="00E11A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8D15C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r w:rsidR="00E11AD2"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</w:p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r w:rsidR="002549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</w:p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1AD2" w:rsidRPr="008D15C2" w:rsidRDefault="00E11AD2" w:rsidP="00E11A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15C2" w:rsidRPr="008D15C2" w:rsidTr="002549E6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4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570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https://educont.ru/</w:t>
              </w:r>
            </w:hyperlink>
            <w:hyperlink r:id="rId12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https://content.edsoo.ru/lab</w:t>
              </w:r>
            </w:hyperlink>
          </w:p>
        </w:tc>
      </w:tr>
      <w:tr w:rsidR="008D15C2" w:rsidRPr="008D15C2" w:rsidTr="002549E6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4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Древние</w:t>
            </w:r>
            <w:r w:rsidR="002549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корни</w:t>
            </w:r>
            <w:r w:rsidR="002549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народного</w:t>
            </w:r>
            <w:r w:rsidR="002549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</w:t>
            </w:r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570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https://educont.ru/</w:t>
              </w:r>
            </w:hyperlink>
            <w:hyperlink r:id="rId14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https://content.edsoo.ru/lab</w:t>
              </w:r>
            </w:hyperlink>
          </w:p>
        </w:tc>
      </w:tr>
      <w:tr w:rsidR="008D15C2" w:rsidRPr="008D15C2" w:rsidTr="002549E6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4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 времен в народном искусстве</w:t>
            </w:r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570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https://educont.ru/</w:t>
              </w:r>
            </w:hyperlink>
            <w:hyperlink r:id="rId16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https://content.edsoo.ru/lab</w:t>
              </w:r>
            </w:hyperlink>
          </w:p>
        </w:tc>
      </w:tr>
      <w:tr w:rsidR="008D15C2" w:rsidRPr="008D15C2" w:rsidTr="002549E6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4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 - человек, общество, время</w:t>
            </w:r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570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https://educont.ru/</w:t>
              </w:r>
            </w:hyperlink>
            <w:hyperlink r:id="rId18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https://content.edsoo.ru/lab</w:t>
              </w:r>
            </w:hyperlink>
          </w:p>
        </w:tc>
      </w:tr>
      <w:tr w:rsidR="008D15C2" w:rsidRPr="008D15C2" w:rsidTr="002549E6">
        <w:trPr>
          <w:trHeight w:val="144"/>
          <w:tblCellSpacing w:w="20" w:type="nil"/>
        </w:trPr>
        <w:tc>
          <w:tcPr>
            <w:tcW w:w="563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4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570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https://educont.ru/</w:t>
              </w:r>
            </w:hyperlink>
            <w:hyperlink r:id="rId20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https://content.edsoo.ru/lab</w:t>
              </w:r>
            </w:hyperlink>
            <w:hyperlink r:id="rId21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8D15C2" w:rsidRPr="008D15C2" w:rsidTr="002549E6">
        <w:trPr>
          <w:trHeight w:val="144"/>
          <w:tblCellSpacing w:w="20" w:type="nil"/>
        </w:trPr>
        <w:tc>
          <w:tcPr>
            <w:tcW w:w="3505" w:type="dxa"/>
            <w:gridSpan w:val="2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91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06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570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1AD2" w:rsidRPr="008D15C2" w:rsidRDefault="00E11AD2" w:rsidP="00E11AD2">
      <w:pPr>
        <w:rPr>
          <w:rFonts w:ascii="Times New Roman" w:hAnsi="Times New Roman" w:cs="Times New Roman"/>
          <w:sz w:val="24"/>
          <w:szCs w:val="24"/>
        </w:rPr>
        <w:sectPr w:rsidR="00E11AD2" w:rsidRPr="008D15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1AD2" w:rsidRPr="008D15C2" w:rsidRDefault="00E11AD2" w:rsidP="00E11AD2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3"/>
        <w:gridCol w:w="3908"/>
        <w:gridCol w:w="1366"/>
        <w:gridCol w:w="2640"/>
        <w:gridCol w:w="1910"/>
        <w:gridCol w:w="3263"/>
      </w:tblGrid>
      <w:tr w:rsidR="00E11AD2" w:rsidRPr="008D15C2" w:rsidTr="00E11AD2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Наименование</w:t>
            </w:r>
            <w:r w:rsidR="002549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разделов и тем</w:t>
            </w:r>
            <w:r w:rsidR="002549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</w:p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r w:rsidR="002549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D15C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 (цифровые) образовательные</w:t>
            </w:r>
          </w:p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</w:p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1AD2" w:rsidRPr="008D15C2" w:rsidRDefault="00E11AD2" w:rsidP="00E11A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1AD2" w:rsidRPr="008D15C2" w:rsidRDefault="00E11AD2" w:rsidP="00E11A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Контрольныеработы</w:t>
            </w:r>
          </w:p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D15C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</w:p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</w:p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1AD2" w:rsidRPr="008D15C2" w:rsidRDefault="00E11AD2" w:rsidP="00E11A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r w:rsidR="002549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наших</w:t>
            </w:r>
            <w:r w:rsidR="002549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вещей. Натюрморт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Вглядываясь в человека. Портрет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Пространство и время в изобразительном искусстве. </w:t>
            </w: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Пейзаж и тематическая</w:t>
            </w:r>
            <w:r w:rsidR="002549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картина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5C34" w:rsidRPr="008D15C2" w:rsidRDefault="00195C34">
      <w:pPr>
        <w:rPr>
          <w:rFonts w:ascii="Times New Roman" w:hAnsi="Times New Roman" w:cs="Times New Roman"/>
          <w:sz w:val="24"/>
          <w:szCs w:val="24"/>
        </w:rPr>
      </w:pPr>
    </w:p>
    <w:p w:rsidR="00E11AD2" w:rsidRPr="008D15C2" w:rsidRDefault="00E11AD2">
      <w:pPr>
        <w:rPr>
          <w:rFonts w:ascii="Times New Roman" w:hAnsi="Times New Roman" w:cs="Times New Roman"/>
          <w:sz w:val="24"/>
          <w:szCs w:val="24"/>
        </w:rPr>
      </w:pPr>
    </w:p>
    <w:p w:rsidR="00E11AD2" w:rsidRPr="008D15C2" w:rsidRDefault="00E11AD2">
      <w:pPr>
        <w:rPr>
          <w:rFonts w:ascii="Times New Roman" w:hAnsi="Times New Roman" w:cs="Times New Roman"/>
          <w:sz w:val="24"/>
          <w:szCs w:val="24"/>
        </w:rPr>
      </w:pPr>
    </w:p>
    <w:p w:rsidR="00E11AD2" w:rsidRPr="008D15C2" w:rsidRDefault="00E11AD2">
      <w:pPr>
        <w:rPr>
          <w:rFonts w:ascii="Times New Roman" w:hAnsi="Times New Roman" w:cs="Times New Roman"/>
          <w:sz w:val="24"/>
          <w:szCs w:val="24"/>
        </w:rPr>
      </w:pPr>
    </w:p>
    <w:p w:rsidR="00E11AD2" w:rsidRPr="008D15C2" w:rsidRDefault="00E11AD2">
      <w:pPr>
        <w:rPr>
          <w:rFonts w:ascii="Times New Roman" w:hAnsi="Times New Roman" w:cs="Times New Roman"/>
          <w:sz w:val="24"/>
          <w:szCs w:val="24"/>
        </w:rPr>
      </w:pPr>
    </w:p>
    <w:p w:rsidR="00E11AD2" w:rsidRPr="008D15C2" w:rsidRDefault="00E11AD2">
      <w:pPr>
        <w:rPr>
          <w:rFonts w:ascii="Times New Roman" w:hAnsi="Times New Roman" w:cs="Times New Roman"/>
          <w:sz w:val="24"/>
          <w:szCs w:val="24"/>
        </w:rPr>
      </w:pPr>
    </w:p>
    <w:p w:rsidR="00E11AD2" w:rsidRPr="008D15C2" w:rsidRDefault="00E11AD2">
      <w:pPr>
        <w:rPr>
          <w:rFonts w:ascii="Times New Roman" w:hAnsi="Times New Roman" w:cs="Times New Roman"/>
          <w:sz w:val="24"/>
          <w:szCs w:val="24"/>
        </w:rPr>
      </w:pPr>
    </w:p>
    <w:p w:rsidR="00E11AD2" w:rsidRPr="008D15C2" w:rsidRDefault="00E11AD2">
      <w:pPr>
        <w:rPr>
          <w:rFonts w:ascii="Times New Roman" w:hAnsi="Times New Roman" w:cs="Times New Roman"/>
          <w:sz w:val="24"/>
          <w:szCs w:val="24"/>
        </w:rPr>
      </w:pPr>
    </w:p>
    <w:p w:rsidR="00E11AD2" w:rsidRPr="008D15C2" w:rsidRDefault="00E11AD2">
      <w:pPr>
        <w:rPr>
          <w:rFonts w:ascii="Times New Roman" w:hAnsi="Times New Roman" w:cs="Times New Roman"/>
          <w:sz w:val="24"/>
          <w:szCs w:val="24"/>
        </w:rPr>
      </w:pPr>
    </w:p>
    <w:p w:rsidR="00E11AD2" w:rsidRPr="008D15C2" w:rsidRDefault="00E11AD2">
      <w:pPr>
        <w:rPr>
          <w:rFonts w:ascii="Times New Roman" w:hAnsi="Times New Roman" w:cs="Times New Roman"/>
          <w:sz w:val="24"/>
          <w:szCs w:val="24"/>
        </w:rPr>
      </w:pPr>
    </w:p>
    <w:p w:rsidR="00E11AD2" w:rsidRPr="008D15C2" w:rsidRDefault="00E11AD2" w:rsidP="00E11AD2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8D15C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ПОУРОЧНОЕ ПЛАНИРОВАНИЕ </w:t>
      </w:r>
    </w:p>
    <w:p w:rsidR="00E11AD2" w:rsidRPr="008D15C2" w:rsidRDefault="00E11AD2" w:rsidP="00E11AD2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8D15C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0"/>
        <w:gridCol w:w="3615"/>
        <w:gridCol w:w="1164"/>
        <w:gridCol w:w="1841"/>
        <w:gridCol w:w="1910"/>
        <w:gridCol w:w="1347"/>
        <w:gridCol w:w="3263"/>
      </w:tblGrid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r w:rsidR="002549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</w:p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r w:rsidR="002549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D15C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</w:p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</w:p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01E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r w:rsidR="002549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r w:rsidR="002549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</w:p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</w:p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1AD2" w:rsidRPr="008D15C2" w:rsidRDefault="00E11AD2" w:rsidP="00E11A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1AD2" w:rsidRPr="008D15C2" w:rsidRDefault="00E11AD2" w:rsidP="00E11A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D15C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</w:p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</w:p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r w:rsidR="002549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</w:p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1AD2" w:rsidRPr="008D15C2" w:rsidRDefault="00E11AD2" w:rsidP="00E11A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1AD2" w:rsidRPr="008D15C2" w:rsidRDefault="00E11AD2" w:rsidP="00E11A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Конструкция и декор предметов народного быта (продолжение): выполняем роспись эскиза прялки или </w:t>
            </w: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Народный праздничный костюм: выполняем эскиз народного праздничного костюма северных или южных районов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Народный праздничный костюм (продолжение): выполняем орнаментализацию народного праздничного костюма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Народные праздничные обряды: проводим конкурсы, ролевые и интерактивные игры или квесты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Городецкая роспись: </w:t>
            </w: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выполняем творческие работы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Золотая</w:t>
            </w:r>
            <w:r w:rsidR="002549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Хохлома: выполняем</w:t>
            </w:r>
            <w:r w:rsidR="002549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роспись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 Жостова: выполняем аппликацию фрагмента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 лаковой живописи (Федоскино, Палех, Мстера, Холуй): выполняем творческие работы по мотивам произведений лаковой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Щепа. Роспись по лубу и дереву. Тиснение и резьба по бересте: выполняем творческую работу по мотивам мезенской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Роль декоративного искусства в жизни древнего общества. Древний Египет: выполняем эскизы на темы «Алебастровая ваза», «Ювелирные </w:t>
            </w: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Роль декоративного искусства </w:t>
            </w: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Декоративные куклы: выполняем практическую работу по изготовлению куклы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https://resh.edu.ru/subject/7/7/</w:t>
              </w:r>
            </w:hyperlink>
          </w:p>
        </w:tc>
      </w:tr>
      <w:tr w:rsidR="00E11AD2" w:rsidRPr="008D15C2" w:rsidTr="00E11A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1AD2" w:rsidRPr="008D15C2" w:rsidRDefault="00E11AD2" w:rsidP="00E11AD2">
      <w:pPr>
        <w:rPr>
          <w:rFonts w:ascii="Times New Roman" w:hAnsi="Times New Roman" w:cs="Times New Roman"/>
          <w:sz w:val="24"/>
          <w:szCs w:val="24"/>
        </w:rPr>
        <w:sectPr w:rsidR="00E11AD2" w:rsidRPr="008D15C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1AD2" w:rsidRPr="008D15C2" w:rsidRDefault="00E11AD2" w:rsidP="00E11AD2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8D15C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2"/>
        <w:gridCol w:w="2977"/>
        <w:gridCol w:w="946"/>
        <w:gridCol w:w="2640"/>
        <w:gridCol w:w="2060"/>
        <w:gridCol w:w="1699"/>
        <w:gridCol w:w="3564"/>
      </w:tblGrid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r w:rsidR="002549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</w:p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r w:rsidR="002549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24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r w:rsidR="002549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</w:p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r w:rsidR="002549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r w:rsidR="002549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="002549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</w:p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1AD2" w:rsidRPr="008D15C2" w:rsidRDefault="00E11AD2" w:rsidP="00E11A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1AD2" w:rsidRPr="008D15C2" w:rsidRDefault="00E11AD2" w:rsidP="00E11A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Контрольныеработы</w:t>
            </w:r>
          </w:p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r w:rsidR="002549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8D15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</w:p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1AD2" w:rsidRPr="008D15C2" w:rsidRDefault="00E11AD2" w:rsidP="00E11A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1AD2" w:rsidRPr="008D15C2" w:rsidRDefault="00E11AD2" w:rsidP="00E11A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Пятно как средство выражения. Ритм пятен: </w:t>
            </w: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рисуем природу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Цвет. Основы цветоведения: рисуем волшебный мир цветной страны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 в произведениях живописи: создаем по воображению букет золотой осени на цветном фоне, передающего радостное настроение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Объемные изображения в скульптуре: создаем образ животного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Многообразие форм окружающего мира: </w:t>
            </w: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рисуем сосуды, животных, человека из разных геометрических фигур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Натюрморт в графике: выполняем натюрморт в технике «эстампа», углем или тушью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пропорции головы человека: </w:t>
            </w: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создаем портрет в технике аппликации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головы человека в пространстве: выполняем фотографии головы человека в разных ракурсах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7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Великие портретисты </w:t>
            </w: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прошлого: выполняем исследовательский проект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4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Пейзаж – большой мир: создаем контрастные романтические пейзажи «Дорога в большой мир» </w:t>
            </w: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 «Путь реки»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6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7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8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Пейзаж в графике: выполняем композицию на тему: «Весенний пейзаж» в технике граттажа или монотипии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0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Поэзия повседневности: создаем графическую композицию «Повседневный быт людей» по мотивам </w:t>
            </w: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персидской миниатюры или египетского фриза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1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2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012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3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4A09C0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3">
              <w:r w:rsidR="00E11AD2" w:rsidRPr="008D15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https://resh.edu.ru/subject/7/6/</w:t>
              </w:r>
            </w:hyperlink>
          </w:p>
        </w:tc>
      </w:tr>
      <w:tr w:rsidR="00E11AD2" w:rsidRPr="008D15C2" w:rsidTr="00EA01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46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2311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E11AD2" w:rsidRPr="008D15C2" w:rsidRDefault="00190B61" w:rsidP="00E11AD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5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1AD2" w:rsidRPr="008D15C2" w:rsidRDefault="00E11AD2" w:rsidP="00E11A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1AD2" w:rsidRPr="008D15C2" w:rsidRDefault="00E11AD2" w:rsidP="00E11AD2">
      <w:pPr>
        <w:rPr>
          <w:rFonts w:ascii="Times New Roman" w:hAnsi="Times New Roman" w:cs="Times New Roman"/>
          <w:sz w:val="24"/>
          <w:szCs w:val="24"/>
        </w:rPr>
      </w:pPr>
    </w:p>
    <w:p w:rsidR="00E11AD2" w:rsidRPr="008D15C2" w:rsidRDefault="00E11AD2">
      <w:pPr>
        <w:rPr>
          <w:rFonts w:ascii="Times New Roman" w:hAnsi="Times New Roman" w:cs="Times New Roman"/>
          <w:sz w:val="24"/>
          <w:szCs w:val="24"/>
        </w:rPr>
      </w:pPr>
    </w:p>
    <w:p w:rsidR="008D15C2" w:rsidRPr="008D15C2" w:rsidRDefault="008D15C2">
      <w:pPr>
        <w:rPr>
          <w:rFonts w:ascii="Times New Roman" w:hAnsi="Times New Roman" w:cs="Times New Roman"/>
          <w:sz w:val="24"/>
          <w:szCs w:val="24"/>
        </w:rPr>
      </w:pPr>
    </w:p>
    <w:p w:rsidR="008D15C2" w:rsidRPr="008D15C2" w:rsidRDefault="008D15C2">
      <w:pPr>
        <w:rPr>
          <w:rFonts w:ascii="Times New Roman" w:hAnsi="Times New Roman" w:cs="Times New Roman"/>
          <w:sz w:val="24"/>
          <w:szCs w:val="24"/>
        </w:rPr>
      </w:pPr>
    </w:p>
    <w:p w:rsidR="008D15C2" w:rsidRPr="008D15C2" w:rsidRDefault="008D15C2">
      <w:pPr>
        <w:rPr>
          <w:rFonts w:ascii="Times New Roman" w:hAnsi="Times New Roman" w:cs="Times New Roman"/>
          <w:sz w:val="24"/>
          <w:szCs w:val="24"/>
        </w:rPr>
      </w:pPr>
    </w:p>
    <w:p w:rsidR="008D15C2" w:rsidRPr="008D15C2" w:rsidRDefault="008D15C2">
      <w:pPr>
        <w:rPr>
          <w:rFonts w:ascii="Times New Roman" w:hAnsi="Times New Roman" w:cs="Times New Roman"/>
          <w:sz w:val="24"/>
          <w:szCs w:val="24"/>
        </w:rPr>
      </w:pPr>
    </w:p>
    <w:p w:rsidR="008D15C2" w:rsidRDefault="008D15C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549E6" w:rsidRPr="002549E6" w:rsidRDefault="002549E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90B61" w:rsidRPr="008D15C2" w:rsidRDefault="00190B61" w:rsidP="00190B6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190B61" w:rsidRPr="008D15C2" w:rsidRDefault="00190B61" w:rsidP="00190B6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190B61" w:rsidRPr="008D15C2" w:rsidRDefault="00190B61" w:rsidP="00190B6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​‌• Изобразительное искусство, 5 класс/ Горяева Н.А., Островская О.В.; под редакцией Неменского Б.М., Акционерное общество «Издательство «Просвещение»</w:t>
      </w:r>
      <w:r w:rsidRPr="008D15C2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Изобразительное искусство, 6 класс/ Неменская Л.А.; под редакцией Неменского Б.М., Акционерное общество «Издательство «Просвещение»</w:t>
      </w:r>
      <w:r w:rsidRPr="008D15C2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190B61" w:rsidRPr="008D15C2" w:rsidRDefault="00190B61" w:rsidP="00190B6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</w:t>
      </w: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190B61" w:rsidRPr="008D15C2" w:rsidRDefault="00190B61" w:rsidP="00190B6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​‌Методические пособия, разработки уроков</w:t>
      </w:r>
      <w:r w:rsidRPr="008D15C2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9" w:name="27f88a84-cde6-45cc-9a12-309dd9b67dab"/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ЦОС Моя Школа, Мультимедиа ресурсы (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диски)</w:t>
      </w:r>
      <w:bookmarkEnd w:id="9"/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:rsidR="00190B61" w:rsidRPr="008D15C2" w:rsidRDefault="00190B61" w:rsidP="00190B6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90B61" w:rsidRPr="008D15C2" w:rsidRDefault="00190B61" w:rsidP="00190B6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190B61" w:rsidRPr="008D15C2" w:rsidRDefault="00190B61" w:rsidP="00190B6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8D15C2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• Единая коллекция цифровых образовательных ресурсов: 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school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collection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edu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8D15C2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Фестиваль педагогических идей : 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urok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.1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sept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8D15C2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Открытый класс. Сетевые образовательные сообщества: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multiurok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blog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sietievyie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obrazovatiel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nyie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soobshchiestva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otkrytyi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klass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8D15C2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Официальный ресурс для учителей, детей и родителей: 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rosuchebnik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material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/40-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saytov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kotorye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oblegchat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rabotu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uchitelya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8D15C2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Российская электронная школа: 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resh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edu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8D15C2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Фоксфорд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foxford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/#! </w:t>
      </w:r>
      <w:r w:rsidRPr="008D15C2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Виртуальная экскурсия: мини-экскурсий 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museum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arms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8D15C2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8D15C2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10" w:name="e2d6e2bf-4893-4145-be02-d49817b4b26f"/>
      <w:bookmarkEnd w:id="10"/>
      <w:r w:rsidRPr="008D15C2">
        <w:rPr>
          <w:rFonts w:ascii="Times New Roman" w:hAnsi="Times New Roman" w:cs="Times New Roman"/>
          <w:color w:val="333333"/>
          <w:sz w:val="24"/>
          <w:szCs w:val="24"/>
          <w:lang w:val="ru-RU"/>
        </w:rPr>
        <w:t>‌</w:t>
      </w:r>
      <w:r w:rsidRPr="008D15C2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E11AD2" w:rsidRPr="00190B61" w:rsidRDefault="00E11AD2">
      <w:pPr>
        <w:rPr>
          <w:lang w:val="ru-RU"/>
        </w:rPr>
      </w:pPr>
    </w:p>
    <w:p w:rsidR="00E11AD2" w:rsidRPr="00190B61" w:rsidRDefault="00E11AD2">
      <w:pPr>
        <w:rPr>
          <w:lang w:val="ru-RU"/>
        </w:rPr>
      </w:pPr>
    </w:p>
    <w:sectPr w:rsidR="00E11AD2" w:rsidRPr="00190B61" w:rsidSect="00E11AD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5A56" w:rsidRDefault="009A5A56" w:rsidP="005D73BF">
      <w:pPr>
        <w:spacing w:after="0" w:line="240" w:lineRule="auto"/>
      </w:pPr>
      <w:r>
        <w:separator/>
      </w:r>
    </w:p>
  </w:endnote>
  <w:endnote w:type="continuationSeparator" w:id="1">
    <w:p w:rsidR="009A5A56" w:rsidRDefault="009A5A56" w:rsidP="005D7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5A56" w:rsidRDefault="009A5A56" w:rsidP="005D73BF">
      <w:pPr>
        <w:spacing w:after="0" w:line="240" w:lineRule="auto"/>
      </w:pPr>
      <w:r>
        <w:separator/>
      </w:r>
    </w:p>
  </w:footnote>
  <w:footnote w:type="continuationSeparator" w:id="1">
    <w:p w:rsidR="009A5A56" w:rsidRDefault="009A5A56" w:rsidP="005D73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0F2194"/>
    <w:multiLevelType w:val="multilevel"/>
    <w:tmpl w:val="6C9E88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30F2F50"/>
    <w:multiLevelType w:val="multilevel"/>
    <w:tmpl w:val="89200D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2B47103"/>
    <w:multiLevelType w:val="multilevel"/>
    <w:tmpl w:val="8E5247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6FB07B7"/>
    <w:multiLevelType w:val="multilevel"/>
    <w:tmpl w:val="584260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F3B6EFC"/>
    <w:multiLevelType w:val="multilevel"/>
    <w:tmpl w:val="161445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EEA2A36"/>
    <w:multiLevelType w:val="multilevel"/>
    <w:tmpl w:val="067ABB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53B16F4"/>
    <w:multiLevelType w:val="multilevel"/>
    <w:tmpl w:val="769A5A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32F9"/>
    <w:rsid w:val="00084238"/>
    <w:rsid w:val="0014304E"/>
    <w:rsid w:val="00190B61"/>
    <w:rsid w:val="00195C34"/>
    <w:rsid w:val="001C319F"/>
    <w:rsid w:val="001D3D98"/>
    <w:rsid w:val="002549E6"/>
    <w:rsid w:val="00283426"/>
    <w:rsid w:val="003E5548"/>
    <w:rsid w:val="00413E11"/>
    <w:rsid w:val="0046084D"/>
    <w:rsid w:val="00472AD5"/>
    <w:rsid w:val="00486F99"/>
    <w:rsid w:val="004A09C0"/>
    <w:rsid w:val="00594DA2"/>
    <w:rsid w:val="005D73BF"/>
    <w:rsid w:val="0060685B"/>
    <w:rsid w:val="006B486C"/>
    <w:rsid w:val="00790745"/>
    <w:rsid w:val="0079356A"/>
    <w:rsid w:val="00810B2A"/>
    <w:rsid w:val="008404B9"/>
    <w:rsid w:val="008D15C2"/>
    <w:rsid w:val="009A5A56"/>
    <w:rsid w:val="009F6014"/>
    <w:rsid w:val="00A832D9"/>
    <w:rsid w:val="00B732F9"/>
    <w:rsid w:val="00CF651D"/>
    <w:rsid w:val="00E11AD2"/>
    <w:rsid w:val="00EA01E2"/>
    <w:rsid w:val="00ED7AFD"/>
    <w:rsid w:val="00EE4C14"/>
    <w:rsid w:val="00F469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AD2"/>
    <w:pPr>
      <w:spacing w:after="200" w:line="27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E11"/>
    <w:rPr>
      <w:rFonts w:ascii="Tahoma" w:hAnsi="Tahoma" w:cs="Tahoma"/>
      <w:sz w:val="16"/>
      <w:szCs w:val="16"/>
      <w:lang w:val="en-US"/>
    </w:rPr>
  </w:style>
  <w:style w:type="paragraph" w:styleId="a5">
    <w:name w:val="header"/>
    <w:basedOn w:val="a"/>
    <w:link w:val="a6"/>
    <w:uiPriority w:val="99"/>
    <w:semiHidden/>
    <w:unhideWhenUsed/>
    <w:rsid w:val="005D73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D73BF"/>
    <w:rPr>
      <w:lang w:val="en-US"/>
    </w:rPr>
  </w:style>
  <w:style w:type="paragraph" w:styleId="a7">
    <w:name w:val="footer"/>
    <w:basedOn w:val="a"/>
    <w:link w:val="a8"/>
    <w:uiPriority w:val="99"/>
    <w:semiHidden/>
    <w:unhideWhenUsed/>
    <w:rsid w:val="005D73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D73BF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ucont.ru/" TargetMode="External"/><Relationship Id="rId18" Type="http://schemas.openxmlformats.org/officeDocument/2006/relationships/hyperlink" Target="https://content.edsoo.ru/lab" TargetMode="External"/><Relationship Id="rId26" Type="http://schemas.openxmlformats.org/officeDocument/2006/relationships/hyperlink" Target="https://resh.edu.ru/subject/7/7/" TargetMode="External"/><Relationship Id="rId39" Type="http://schemas.openxmlformats.org/officeDocument/2006/relationships/hyperlink" Target="https://resh.edu.ru/subject/7/7/" TargetMode="External"/><Relationship Id="rId21" Type="http://schemas.openxmlformats.org/officeDocument/2006/relationships/hyperlink" Target="https://resh.edu.ru/subject/7/6/" TargetMode="External"/><Relationship Id="rId34" Type="http://schemas.openxmlformats.org/officeDocument/2006/relationships/hyperlink" Target="https://resh.edu.ru/subject/7/7/" TargetMode="External"/><Relationship Id="rId42" Type="http://schemas.openxmlformats.org/officeDocument/2006/relationships/hyperlink" Target="https://resh.edu.ru/subject/7/7/" TargetMode="External"/><Relationship Id="rId47" Type="http://schemas.openxmlformats.org/officeDocument/2006/relationships/hyperlink" Target="https://resh.edu.ru/subject/7/7/" TargetMode="External"/><Relationship Id="rId50" Type="http://schemas.openxmlformats.org/officeDocument/2006/relationships/hyperlink" Target="https://resh.edu.ru/subject/7/7/" TargetMode="External"/><Relationship Id="rId55" Type="http://schemas.openxmlformats.org/officeDocument/2006/relationships/hyperlink" Target="https://resh.edu.ru/subject/7/7/" TargetMode="External"/><Relationship Id="rId63" Type="http://schemas.openxmlformats.org/officeDocument/2006/relationships/hyperlink" Target="https://resh.edu.ru/subject/7/6/" TargetMode="External"/><Relationship Id="rId68" Type="http://schemas.openxmlformats.org/officeDocument/2006/relationships/hyperlink" Target="https://resh.edu.ru/subject/7/6/" TargetMode="External"/><Relationship Id="rId76" Type="http://schemas.openxmlformats.org/officeDocument/2006/relationships/hyperlink" Target="https://resh.edu.ru/subject/7/6/" TargetMode="External"/><Relationship Id="rId84" Type="http://schemas.openxmlformats.org/officeDocument/2006/relationships/hyperlink" Target="https://resh.edu.ru/subject/7/6/" TargetMode="External"/><Relationship Id="rId89" Type="http://schemas.openxmlformats.org/officeDocument/2006/relationships/hyperlink" Target="https://resh.edu.ru/subject/7/6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resh.edu.ru/subject/7/6/" TargetMode="External"/><Relationship Id="rId92" Type="http://schemas.openxmlformats.org/officeDocument/2006/relationships/hyperlink" Target="https://resh.edu.ru/subject/7/6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ontent.edsoo.ru/lab" TargetMode="External"/><Relationship Id="rId29" Type="http://schemas.openxmlformats.org/officeDocument/2006/relationships/hyperlink" Target="https://resh.edu.ru/subject/7/7/" TargetMode="External"/><Relationship Id="rId11" Type="http://schemas.openxmlformats.org/officeDocument/2006/relationships/hyperlink" Target="https://educont.ru/" TargetMode="External"/><Relationship Id="rId24" Type="http://schemas.openxmlformats.org/officeDocument/2006/relationships/hyperlink" Target="https://resh.edu.ru/subject/7/6/" TargetMode="External"/><Relationship Id="rId32" Type="http://schemas.openxmlformats.org/officeDocument/2006/relationships/hyperlink" Target="https://resh.edu.ru/subject/7/7/" TargetMode="External"/><Relationship Id="rId37" Type="http://schemas.openxmlformats.org/officeDocument/2006/relationships/hyperlink" Target="https://resh.edu.ru/subject/7/7/" TargetMode="External"/><Relationship Id="rId40" Type="http://schemas.openxmlformats.org/officeDocument/2006/relationships/hyperlink" Target="https://resh.edu.ru/subject/7/7/" TargetMode="External"/><Relationship Id="rId45" Type="http://schemas.openxmlformats.org/officeDocument/2006/relationships/hyperlink" Target="https://resh.edu.ru/subject/7/7/" TargetMode="External"/><Relationship Id="rId53" Type="http://schemas.openxmlformats.org/officeDocument/2006/relationships/hyperlink" Target="https://resh.edu.ru/subject/7/7/" TargetMode="External"/><Relationship Id="rId58" Type="http://schemas.openxmlformats.org/officeDocument/2006/relationships/hyperlink" Target="https://resh.edu.ru/subject/7/7/" TargetMode="External"/><Relationship Id="rId66" Type="http://schemas.openxmlformats.org/officeDocument/2006/relationships/hyperlink" Target="https://resh.edu.ru/subject/7/6/" TargetMode="External"/><Relationship Id="rId74" Type="http://schemas.openxmlformats.org/officeDocument/2006/relationships/hyperlink" Target="https://resh.edu.ru/subject/7/6/" TargetMode="External"/><Relationship Id="rId79" Type="http://schemas.openxmlformats.org/officeDocument/2006/relationships/hyperlink" Target="https://resh.edu.ru/subject/7/6/" TargetMode="External"/><Relationship Id="rId87" Type="http://schemas.openxmlformats.org/officeDocument/2006/relationships/hyperlink" Target="https://resh.edu.ru/subject/7/6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resh.edu.ru/subject/7/6/" TargetMode="External"/><Relationship Id="rId82" Type="http://schemas.openxmlformats.org/officeDocument/2006/relationships/hyperlink" Target="https://resh.edu.ru/subject/7/6/" TargetMode="External"/><Relationship Id="rId90" Type="http://schemas.openxmlformats.org/officeDocument/2006/relationships/hyperlink" Target="https://resh.edu.ru/subject/7/6/" TargetMode="External"/><Relationship Id="rId95" Type="http://schemas.openxmlformats.org/officeDocument/2006/relationships/theme" Target="theme/theme1.xml"/><Relationship Id="rId19" Type="http://schemas.openxmlformats.org/officeDocument/2006/relationships/hyperlink" Target="https://educont.ru/" TargetMode="External"/><Relationship Id="rId14" Type="http://schemas.openxmlformats.org/officeDocument/2006/relationships/hyperlink" Target="https://content.edsoo.ru/lab" TargetMode="External"/><Relationship Id="rId22" Type="http://schemas.openxmlformats.org/officeDocument/2006/relationships/hyperlink" Target="https://resh.edu.ru/subject/7/6/" TargetMode="External"/><Relationship Id="rId27" Type="http://schemas.openxmlformats.org/officeDocument/2006/relationships/hyperlink" Target="https://resh.edu.ru/subject/7/7/" TargetMode="External"/><Relationship Id="rId30" Type="http://schemas.openxmlformats.org/officeDocument/2006/relationships/hyperlink" Target="https://resh.edu.ru/subject/7/7/" TargetMode="External"/><Relationship Id="rId35" Type="http://schemas.openxmlformats.org/officeDocument/2006/relationships/hyperlink" Target="https://resh.edu.ru/subject/7/7/" TargetMode="External"/><Relationship Id="rId43" Type="http://schemas.openxmlformats.org/officeDocument/2006/relationships/hyperlink" Target="https://resh.edu.ru/subject/7/7/" TargetMode="External"/><Relationship Id="rId48" Type="http://schemas.openxmlformats.org/officeDocument/2006/relationships/hyperlink" Target="https://resh.edu.ru/subject/7/7/" TargetMode="External"/><Relationship Id="rId56" Type="http://schemas.openxmlformats.org/officeDocument/2006/relationships/hyperlink" Target="https://resh.edu.ru/subject/7/7/" TargetMode="External"/><Relationship Id="rId64" Type="http://schemas.openxmlformats.org/officeDocument/2006/relationships/hyperlink" Target="https://resh.edu.ru/subject/7/6/" TargetMode="External"/><Relationship Id="rId69" Type="http://schemas.openxmlformats.org/officeDocument/2006/relationships/hyperlink" Target="https://resh.edu.ru/subject/7/6/" TargetMode="External"/><Relationship Id="rId77" Type="http://schemas.openxmlformats.org/officeDocument/2006/relationships/hyperlink" Target="https://resh.edu.ru/subject/7/6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resh.edu.ru/subject/7/7/" TargetMode="External"/><Relationship Id="rId72" Type="http://schemas.openxmlformats.org/officeDocument/2006/relationships/hyperlink" Target="https://resh.edu.ru/subject/7/6/" TargetMode="External"/><Relationship Id="rId80" Type="http://schemas.openxmlformats.org/officeDocument/2006/relationships/hyperlink" Target="https://resh.edu.ru/subject/7/6/" TargetMode="External"/><Relationship Id="rId85" Type="http://schemas.openxmlformats.org/officeDocument/2006/relationships/hyperlink" Target="https://resh.edu.ru/subject/7/6/" TargetMode="External"/><Relationship Id="rId93" Type="http://schemas.openxmlformats.org/officeDocument/2006/relationships/hyperlink" Target="https://resh.edu.ru/subject/7/6/" TargetMode="External"/><Relationship Id="rId3" Type="http://schemas.openxmlformats.org/officeDocument/2006/relationships/styles" Target="styles.xml"/><Relationship Id="rId12" Type="http://schemas.openxmlformats.org/officeDocument/2006/relationships/hyperlink" Target="https://content.edsoo.ru/lab" TargetMode="External"/><Relationship Id="rId17" Type="http://schemas.openxmlformats.org/officeDocument/2006/relationships/hyperlink" Target="https://educont.ru/" TargetMode="External"/><Relationship Id="rId25" Type="http://schemas.openxmlformats.org/officeDocument/2006/relationships/hyperlink" Target="https://resh.edu.ru/subject/7/6/" TargetMode="External"/><Relationship Id="rId33" Type="http://schemas.openxmlformats.org/officeDocument/2006/relationships/hyperlink" Target="https://resh.edu.ru/subject/7/7/" TargetMode="External"/><Relationship Id="rId38" Type="http://schemas.openxmlformats.org/officeDocument/2006/relationships/hyperlink" Target="https://resh.edu.ru/subject/7/7/" TargetMode="External"/><Relationship Id="rId46" Type="http://schemas.openxmlformats.org/officeDocument/2006/relationships/hyperlink" Target="https://resh.edu.ru/subject/7/7/" TargetMode="External"/><Relationship Id="rId59" Type="http://schemas.openxmlformats.org/officeDocument/2006/relationships/hyperlink" Target="https://resh.edu.ru/subject/7/7/" TargetMode="External"/><Relationship Id="rId67" Type="http://schemas.openxmlformats.org/officeDocument/2006/relationships/hyperlink" Target="https://resh.edu.ru/subject/7/6/" TargetMode="External"/><Relationship Id="rId20" Type="http://schemas.openxmlformats.org/officeDocument/2006/relationships/hyperlink" Target="https://content.edsoo.ru/lab" TargetMode="External"/><Relationship Id="rId41" Type="http://schemas.openxmlformats.org/officeDocument/2006/relationships/hyperlink" Target="https://resh.edu.ru/subject/7/7/" TargetMode="External"/><Relationship Id="rId54" Type="http://schemas.openxmlformats.org/officeDocument/2006/relationships/hyperlink" Target="https://resh.edu.ru/subject/7/7/" TargetMode="External"/><Relationship Id="rId62" Type="http://schemas.openxmlformats.org/officeDocument/2006/relationships/hyperlink" Target="https://resh.edu.ru/subject/7/6/" TargetMode="External"/><Relationship Id="rId70" Type="http://schemas.openxmlformats.org/officeDocument/2006/relationships/hyperlink" Target="https://resh.edu.ru/subject/7/6/" TargetMode="External"/><Relationship Id="rId75" Type="http://schemas.openxmlformats.org/officeDocument/2006/relationships/hyperlink" Target="https://resh.edu.ru/subject/7/6/" TargetMode="External"/><Relationship Id="rId83" Type="http://schemas.openxmlformats.org/officeDocument/2006/relationships/hyperlink" Target="https://resh.edu.ru/subject/7/6/" TargetMode="External"/><Relationship Id="rId88" Type="http://schemas.openxmlformats.org/officeDocument/2006/relationships/hyperlink" Target="https://resh.edu.ru/subject/7/6/" TargetMode="External"/><Relationship Id="rId91" Type="http://schemas.openxmlformats.org/officeDocument/2006/relationships/hyperlink" Target="https://resh.edu.ru/subject/7/6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ducont.ru/" TargetMode="External"/><Relationship Id="rId23" Type="http://schemas.openxmlformats.org/officeDocument/2006/relationships/hyperlink" Target="https://resh.edu.ru/subject/7/6/" TargetMode="External"/><Relationship Id="rId28" Type="http://schemas.openxmlformats.org/officeDocument/2006/relationships/hyperlink" Target="https://resh.edu.ru/subject/7/7/" TargetMode="External"/><Relationship Id="rId36" Type="http://schemas.openxmlformats.org/officeDocument/2006/relationships/hyperlink" Target="https://resh.edu.ru/subject/7/7/" TargetMode="External"/><Relationship Id="rId49" Type="http://schemas.openxmlformats.org/officeDocument/2006/relationships/hyperlink" Target="https://resh.edu.ru/subject/7/7/" TargetMode="External"/><Relationship Id="rId57" Type="http://schemas.openxmlformats.org/officeDocument/2006/relationships/hyperlink" Target="https://resh.edu.ru/subject/7/7/" TargetMode="External"/><Relationship Id="rId10" Type="http://schemas.openxmlformats.org/officeDocument/2006/relationships/image" Target="media/image2.emf"/><Relationship Id="rId31" Type="http://schemas.openxmlformats.org/officeDocument/2006/relationships/hyperlink" Target="https://resh.edu.ru/subject/7/7/" TargetMode="External"/><Relationship Id="rId44" Type="http://schemas.openxmlformats.org/officeDocument/2006/relationships/hyperlink" Target="https://resh.edu.ru/subject/7/7/" TargetMode="External"/><Relationship Id="rId52" Type="http://schemas.openxmlformats.org/officeDocument/2006/relationships/hyperlink" Target="https://resh.edu.ru/subject/7/7/" TargetMode="External"/><Relationship Id="rId60" Type="http://schemas.openxmlformats.org/officeDocument/2006/relationships/hyperlink" Target="https://resh.edu.ru/subject/7/6/" TargetMode="External"/><Relationship Id="rId65" Type="http://schemas.openxmlformats.org/officeDocument/2006/relationships/hyperlink" Target="https://resh.edu.ru/subject/7/6/" TargetMode="External"/><Relationship Id="rId73" Type="http://schemas.openxmlformats.org/officeDocument/2006/relationships/hyperlink" Target="https://resh.edu.ru/subject/7/6/" TargetMode="External"/><Relationship Id="rId78" Type="http://schemas.openxmlformats.org/officeDocument/2006/relationships/hyperlink" Target="https://resh.edu.ru/subject/7/6/" TargetMode="External"/><Relationship Id="rId81" Type="http://schemas.openxmlformats.org/officeDocument/2006/relationships/hyperlink" Target="https://resh.edu.ru/subject/7/6/" TargetMode="External"/><Relationship Id="rId86" Type="http://schemas.openxmlformats.org/officeDocument/2006/relationships/hyperlink" Target="https://resh.edu.ru/subject/7/6/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FACA40-4518-42A9-AE56-7628DA91A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9588</Words>
  <Characters>54658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Творишино</cp:lastModifiedBy>
  <cp:revision>19</cp:revision>
  <cp:lastPrinted>2008-09-18T01:14:00Z</cp:lastPrinted>
  <dcterms:created xsi:type="dcterms:W3CDTF">2023-09-18T19:40:00Z</dcterms:created>
  <dcterms:modified xsi:type="dcterms:W3CDTF">2023-12-12T06:23:00Z</dcterms:modified>
</cp:coreProperties>
</file>