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E24" w:rsidRDefault="00B62E24" w:rsidP="00257A49">
      <w:pPr>
        <w:pStyle w:val="a3"/>
        <w:spacing w:before="0" w:after="0" w:afterAutospacing="0"/>
        <w:jc w:val="center"/>
        <w:rPr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6983730" cy="10139541"/>
            <wp:effectExtent l="19050" t="0" r="7620" b="0"/>
            <wp:docPr id="2" name="Рисунок 1" descr="C:\Users\XXX\AppData\Local\Microsoft\Windows\Temporary Internet Files\Content.Word\20230926_15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6_152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01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9" w:rsidRPr="007D0172" w:rsidRDefault="00EA7664" w:rsidP="00257A49">
      <w:pPr>
        <w:pStyle w:val="a3"/>
        <w:spacing w:before="0" w:after="0" w:afterAutospacing="0"/>
        <w:jc w:val="center"/>
        <w:rPr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6983730" cy="9928002"/>
            <wp:effectExtent l="19050" t="0" r="7620" b="0"/>
            <wp:docPr id="1" name="Рисунок 1" descr="C:\Users\XXX\AppData\Local\Microsoft\Windows\Temporary Internet Files\Content.Word\20230925_0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5_010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92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9" w:rsidRPr="000C0B84" w:rsidRDefault="00257A49" w:rsidP="007D0172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lastRenderedPageBreak/>
        <w:t>ПОЯСНИТЕЛЬНАЯ ЗАПИСКА</w:t>
      </w:r>
    </w:p>
    <w:p w:rsidR="00257A49" w:rsidRPr="000C0B84" w:rsidRDefault="007D0172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 xml:space="preserve">         </w:t>
      </w:r>
      <w:r w:rsidR="00257A49" w:rsidRPr="000C0B84">
        <w:rPr>
          <w:sz w:val="26"/>
          <w:szCs w:val="26"/>
        </w:rPr>
        <w:t xml:space="preserve">В современном цифровом мире меры и статистика приобретают всё </w:t>
      </w:r>
      <w:proofErr w:type="gramStart"/>
      <w:r w:rsidR="00257A49" w:rsidRPr="000C0B84">
        <w:rPr>
          <w:sz w:val="26"/>
          <w:szCs w:val="26"/>
        </w:rPr>
        <w:t>большую</w:t>
      </w:r>
      <w:proofErr w:type="gramEnd"/>
      <w:r w:rsidR="00257A49" w:rsidRPr="000C0B84">
        <w:rPr>
          <w:sz w:val="26"/>
          <w:szCs w:val="26"/>
        </w:rPr>
        <w:t xml:space="preserve"> </w:t>
      </w:r>
      <w:proofErr w:type="spellStart"/>
      <w:r w:rsidR="00257A49" w:rsidRPr="000C0B84">
        <w:rPr>
          <w:sz w:val="26"/>
          <w:szCs w:val="26"/>
        </w:rPr>
        <w:t>инновационность</w:t>
      </w:r>
      <w:proofErr w:type="spellEnd"/>
      <w:r w:rsidR="00257A49" w:rsidRPr="000C0B84">
        <w:rPr>
          <w:sz w:val="26"/>
          <w:szCs w:val="26"/>
        </w:rPr>
        <w:t>, как с точки зрения рассмотрения приложений, так и их роли в образовании, необходимой каждому человеку. Возраст числа профессий, при наличии соответствующей хорошей базовой подготовки в области способностей и статистики, такая подготовка важна для продолжения образования и успешной профессиональной карьеры.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>Каждый человек постоянно принимает решения на основе существующих у него данных. А для обоснованного принятия решения в условиях сохранения или избытка информации необходимо</w:t>
      </w:r>
      <w:r w:rsidR="007D0172" w:rsidRPr="000C0B84">
        <w:rPr>
          <w:sz w:val="26"/>
          <w:szCs w:val="26"/>
        </w:rPr>
        <w:t>,</w:t>
      </w:r>
      <w:r w:rsidRPr="000C0B84">
        <w:rPr>
          <w:sz w:val="26"/>
          <w:szCs w:val="26"/>
        </w:rPr>
        <w:t xml:space="preserve"> в том числе хорошо сформированное вероятностное и статистическое мышление.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>Именно поэтому остро поставлена ​​необходимость учитывать у обучающихся функциональную грамотность, включающую в себя в качестве счетчика способности воспринимать и постепенно анализировать информацию, представленную в различных формах, понимать вероятностный характер многих процессов и зависимостей, производя простейшие вероятностные расчёты.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 xml:space="preserve">Знакомство в учебном курсе с принципами сбора, анализа и представления данных </w:t>
      </w:r>
      <w:proofErr w:type="gramStart"/>
      <w:r w:rsidRPr="000C0B84">
        <w:rPr>
          <w:sz w:val="26"/>
          <w:szCs w:val="26"/>
        </w:rPr>
        <w:t>из</w:t>
      </w:r>
      <w:proofErr w:type="gramEnd"/>
      <w:r w:rsidRPr="000C0B84">
        <w:rPr>
          <w:sz w:val="26"/>
          <w:szCs w:val="26"/>
        </w:rPr>
        <w:t xml:space="preserve"> различных сфер жизни. Общество и государство приобщает </w:t>
      </w:r>
      <w:proofErr w:type="gramStart"/>
      <w:r w:rsidRPr="000C0B84">
        <w:rPr>
          <w:sz w:val="26"/>
          <w:szCs w:val="26"/>
        </w:rPr>
        <w:t>обучающихся</w:t>
      </w:r>
      <w:proofErr w:type="gramEnd"/>
      <w:r w:rsidRPr="000C0B84">
        <w:rPr>
          <w:sz w:val="26"/>
          <w:szCs w:val="26"/>
        </w:rPr>
        <w:t xml:space="preserve"> к общественным интересам. Изучение основ комбинаторики развивает навыки организации перебора и подсчет вариантов, в том числе в прикладных задачах. Знакомство с основами теории графов создает математическую основу для формирования компетенций в области информатики и цифровых технологий. При изучении статистики и возможностей обогащаются представления обучающихся о современной картине мира и методах его исследования, понимание роли статистики как источника социальной информации и закладываются основы вероятностного мышления.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 xml:space="preserve">В соответствии с данными объектов в рамках программы учебного курса «Вероятность и статистика» в базовом общем образовании выделяются следующие содержательно-методические линии: «Представление данных и описательная статистика», «Вероятность», «Элементы комбинаторики», «Введение </w:t>
      </w:r>
      <w:proofErr w:type="gramStart"/>
      <w:r w:rsidRPr="000C0B84">
        <w:rPr>
          <w:sz w:val="26"/>
          <w:szCs w:val="26"/>
        </w:rPr>
        <w:t>в</w:t>
      </w:r>
      <w:proofErr w:type="gramEnd"/>
      <w:r w:rsidRPr="000C0B84">
        <w:rPr>
          <w:sz w:val="26"/>
          <w:szCs w:val="26"/>
        </w:rPr>
        <w:t xml:space="preserve"> влияние графов».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>Содержание линии «Представление данных и описательная статистика» служит для формирования функций работы с информацией: от чтения и значимой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средней величины и рассеяния. Работая с данными, обучающиеся учатся считывать и интерпретировать данные, выдвигать, аргументировать и критиковать простейшие гипотезы, рассуждать над факторами, вызывающими изменчивость, и оценивать их влияние на рассматриваемые измерения и процессы.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>Интуитивное представление случайной изменчивости, исследование закономерностей и сопутствующий мотив для изучения вероятностей. Большое значение имеют практические задания, в частности опыты с классическими вероятностными моделями.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>Понятие вероятности подразумевается как мера правдоподобия случайного события. </w:t>
      </w:r>
      <w:r w:rsidR="007D0172" w:rsidRPr="000C0B84">
        <w:rPr>
          <w:sz w:val="26"/>
          <w:szCs w:val="26"/>
        </w:rPr>
        <w:t xml:space="preserve">При изучении курса </w:t>
      </w:r>
      <w:r w:rsidRPr="000C0B84">
        <w:rPr>
          <w:sz w:val="26"/>
          <w:szCs w:val="26"/>
        </w:rPr>
        <w:t xml:space="preserve"> учащиеся знакомятся с простейшими методами расчета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 В учебный ку</w:t>
      </w:r>
      <w:proofErr w:type="gramStart"/>
      <w:r w:rsidRPr="000C0B84">
        <w:rPr>
          <w:sz w:val="26"/>
          <w:szCs w:val="26"/>
        </w:rPr>
        <w:t>рс</w:t>
      </w:r>
      <w:r w:rsidR="007D0172" w:rsidRPr="000C0B84">
        <w:rPr>
          <w:sz w:val="26"/>
          <w:szCs w:val="26"/>
        </w:rPr>
        <w:t xml:space="preserve"> </w:t>
      </w:r>
      <w:r w:rsidRPr="000C0B84">
        <w:rPr>
          <w:sz w:val="26"/>
          <w:szCs w:val="26"/>
        </w:rPr>
        <w:t xml:space="preserve"> вкл</w:t>
      </w:r>
      <w:proofErr w:type="gramEnd"/>
      <w:r w:rsidRPr="000C0B84">
        <w:rPr>
          <w:sz w:val="26"/>
          <w:szCs w:val="26"/>
        </w:rPr>
        <w:t>ючены начальные представления о случайных величинах и их числовых характеристиках.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>В рамках учебного курса проводится знакомство обучающихся с увеличением и возможностью операций над увеличением, примеры применения для решения задач, а также их использование в других математических курсах и учебных предметах.</w:t>
      </w:r>
    </w:p>
    <w:p w:rsidR="00257A49" w:rsidRPr="000C0B84" w:rsidRDefault="00257A49" w:rsidP="007D0172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0B84">
        <w:rPr>
          <w:sz w:val="26"/>
          <w:szCs w:val="26"/>
        </w:rPr>
        <w:t>В 7</w:t>
      </w:r>
      <w:r w:rsidR="005F767D" w:rsidRPr="000C0B84">
        <w:rPr>
          <w:sz w:val="26"/>
          <w:szCs w:val="26"/>
        </w:rPr>
        <w:t>-9</w:t>
      </w:r>
      <w:r w:rsidRPr="000C0B84">
        <w:rPr>
          <w:sz w:val="26"/>
          <w:szCs w:val="26"/>
        </w:rPr>
        <w:t xml:space="preserve"> класс</w:t>
      </w:r>
      <w:r w:rsidR="005F767D" w:rsidRPr="000C0B84">
        <w:rPr>
          <w:sz w:val="26"/>
          <w:szCs w:val="26"/>
        </w:rPr>
        <w:t>ах</w:t>
      </w:r>
      <w:r w:rsidRPr="000C0B84">
        <w:rPr>
          <w:sz w:val="26"/>
          <w:szCs w:val="26"/>
        </w:rPr>
        <w:t xml:space="preserve">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</w:t>
      </w:r>
      <w:proofErr w:type="gramStart"/>
      <w:r w:rsidRPr="000C0B84">
        <w:rPr>
          <w:sz w:val="26"/>
          <w:szCs w:val="26"/>
        </w:rPr>
        <w:t>в</w:t>
      </w:r>
      <w:proofErr w:type="gramEnd"/>
      <w:r w:rsidRPr="000C0B84">
        <w:rPr>
          <w:sz w:val="26"/>
          <w:szCs w:val="26"/>
        </w:rPr>
        <w:t xml:space="preserve"> влияние графов».</w:t>
      </w:r>
    </w:p>
    <w:p w:rsidR="00257A49" w:rsidRPr="000C0B84" w:rsidRDefault="00257A49" w:rsidP="007D0172">
      <w:pPr>
        <w:rPr>
          <w:sz w:val="26"/>
          <w:szCs w:val="26"/>
        </w:rPr>
      </w:pPr>
      <w:r w:rsidRPr="000C0B84">
        <w:rPr>
          <w:sz w:val="26"/>
          <w:szCs w:val="26"/>
        </w:rPr>
        <w:t xml:space="preserve">‌ </w:t>
      </w:r>
      <w:proofErr w:type="spellStart"/>
      <w:r w:rsidRPr="000C0B84">
        <w:rPr>
          <w:sz w:val="26"/>
          <w:szCs w:val="26"/>
        </w:rPr>
        <w:t>‌</w:t>
      </w:r>
      <w:proofErr w:type="spellEnd"/>
      <w:r w:rsidRPr="000C0B84">
        <w:rPr>
          <w:sz w:val="26"/>
          <w:szCs w:val="26"/>
        </w:rPr>
        <w:t xml:space="preserve"> </w:t>
      </w:r>
      <w:proofErr w:type="spellStart"/>
      <w:r w:rsidRPr="000C0B84">
        <w:rPr>
          <w:sz w:val="26"/>
          <w:szCs w:val="26"/>
        </w:rPr>
        <w:t>‌</w:t>
      </w:r>
      <w:proofErr w:type="spellEnd"/>
      <w:r w:rsidRPr="000C0B84">
        <w:rPr>
          <w:sz w:val="26"/>
          <w:szCs w:val="26"/>
        </w:rPr>
        <w:t xml:space="preserve"> </w:t>
      </w:r>
      <w:r w:rsidR="005F767D" w:rsidRPr="000C0B84">
        <w:rPr>
          <w:sz w:val="26"/>
          <w:szCs w:val="26"/>
        </w:rPr>
        <w:t xml:space="preserve">      </w:t>
      </w:r>
      <w:r w:rsidRPr="000C0B84">
        <w:rPr>
          <w:sz w:val="26"/>
          <w:szCs w:val="26"/>
        </w:rPr>
        <w:t xml:space="preserve">На </w:t>
      </w:r>
      <w:r w:rsidR="007D0172" w:rsidRPr="000C0B84">
        <w:rPr>
          <w:sz w:val="26"/>
          <w:szCs w:val="26"/>
        </w:rPr>
        <w:t>изучение курса</w:t>
      </w:r>
      <w:r w:rsidRPr="000C0B84">
        <w:rPr>
          <w:sz w:val="26"/>
          <w:szCs w:val="26"/>
        </w:rPr>
        <w:t xml:space="preserve"> «Вероятность и статистика»  в 7 классе </w:t>
      </w:r>
      <w:r w:rsidR="007D0172" w:rsidRPr="000C0B84">
        <w:rPr>
          <w:sz w:val="26"/>
          <w:szCs w:val="26"/>
        </w:rPr>
        <w:t xml:space="preserve"> отводится </w:t>
      </w:r>
      <w:r w:rsidRPr="000C0B84">
        <w:rPr>
          <w:sz w:val="26"/>
          <w:szCs w:val="26"/>
        </w:rPr>
        <w:t xml:space="preserve"> 34</w:t>
      </w:r>
      <w:r w:rsidR="007D0172" w:rsidRPr="000C0B84">
        <w:rPr>
          <w:sz w:val="26"/>
          <w:szCs w:val="26"/>
        </w:rPr>
        <w:t xml:space="preserve"> часа</w:t>
      </w:r>
      <w:r w:rsidRPr="000C0B84">
        <w:rPr>
          <w:sz w:val="26"/>
          <w:szCs w:val="26"/>
        </w:rPr>
        <w:t xml:space="preserve"> (1 час в нед</w:t>
      </w:r>
      <w:r w:rsidR="007D0172" w:rsidRPr="000C0B84">
        <w:rPr>
          <w:sz w:val="26"/>
          <w:szCs w:val="26"/>
        </w:rPr>
        <w:t>елю).</w:t>
      </w:r>
    </w:p>
    <w:p w:rsidR="00257A49" w:rsidRPr="000C0B84" w:rsidRDefault="00257A49" w:rsidP="007D0172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</w:p>
    <w:p w:rsidR="005F767D" w:rsidRPr="000C0B84" w:rsidRDefault="005F767D" w:rsidP="007D0172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</w:p>
    <w:p w:rsidR="005F767D" w:rsidRPr="000C0B84" w:rsidRDefault="005F767D" w:rsidP="007D0172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</w:p>
    <w:p w:rsidR="005F767D" w:rsidRPr="000C0B84" w:rsidRDefault="005F767D" w:rsidP="007D0172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</w:p>
    <w:p w:rsidR="005F767D" w:rsidRPr="000C0B84" w:rsidRDefault="005F767D" w:rsidP="007D0172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lastRenderedPageBreak/>
        <w:t>СОДЕРЖАНИЕ ОБУЧЕНИЯ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b/>
          <w:bCs/>
          <w:sz w:val="27"/>
          <w:szCs w:val="27"/>
        </w:rPr>
        <w:br/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7 КЛАСС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b/>
          <w:bCs/>
          <w:sz w:val="27"/>
          <w:szCs w:val="27"/>
        </w:rPr>
        <w:br/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Представление данных в виде таблиц, диаграмм, графиков. Заполнение таблиц, чтение и построение диаграмм (столбиковых (столбчатых) и круговых). Чтение графиков собственных процессов. Извлечение информации из диаграмм и таблиц, использование и интерпретация данных.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Описательная статистика: среднее арифметическое, медиана, размах, наибольшее и наименьшее значения набора числовых данных. Примеры случайной изменчивости.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Случайный эксперимент (опыт) и случайное событие. Вероятность и частота. Роль маловероятных и практически достоверных событий в природе и обществе. Монета и игровая ценность в теории вероятностей.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0C0B84">
        <w:rPr>
          <w:sz w:val="27"/>
          <w:szCs w:val="27"/>
        </w:rPr>
        <w:t>Граф, вершина, ребро. Степень вершины. Число рёбер и общая степень вершины. Представление о связности графа. Цепи и циклы. Пути в графах. Обход графа (</w:t>
      </w:r>
      <w:proofErr w:type="spellStart"/>
      <w:r w:rsidRPr="000C0B84">
        <w:rPr>
          <w:sz w:val="27"/>
          <w:szCs w:val="27"/>
        </w:rPr>
        <w:t>Эйлеров</w:t>
      </w:r>
      <w:proofErr w:type="spellEnd"/>
      <w:r w:rsidRPr="000C0B84">
        <w:rPr>
          <w:sz w:val="27"/>
          <w:szCs w:val="27"/>
        </w:rPr>
        <w:t xml:space="preserve"> путь). Представление об ориентированном графе. Решение задачи с помощью графов.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b/>
          <w:bCs/>
          <w:sz w:val="28"/>
          <w:szCs w:val="28"/>
        </w:rPr>
        <w:br/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ЛИЧНОСТНЫЕ РЕЗУЛЬТАТЫ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Личностные результаты</w:t>
      </w:r>
      <w:r w:rsidRPr="000C0B84">
        <w:rPr>
          <w:sz w:val="27"/>
          <w:szCs w:val="27"/>
        </w:rPr>
        <w:t> освоения программы учебного курса «Вероятность и статистика» характеризуются: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1) патриотическое воспитание: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с учетом интереса к прошлому и современной российской математике,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понятиях;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2) гражданское и духовно-нравственное воспитание: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готовность к осуществлению способностей гражданина и реализации его прав, представлением математических основ развития различных структур, взглядов, социальных процессов общества (например, выборы, опросы), готовность к обсуждению этих проблем, практическим применением достижений науки, осознанием важности морально-этических преобразований в деятельности учёного;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3) трудовое воспитание: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установка на активное участие в обеспечении практических задач математической направленности, осознанием важности математического образования на всю жизнь для успешной профессиональной деятельности и развития необходимых умений, осознанным выбором и построением индивидуальной траектории образования и жизненных планов с учетом личных интересов и общественного мнения;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4) эстетическое воспитание: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понимание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5) ценности научного познания: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 xml:space="preserve">ориентация в деятельности на современную систему научных представлений об основных принципах развития человека, природы и общества, понимание математической науки как сферы деятельности, этапы ее развития и </w:t>
      </w:r>
      <w:proofErr w:type="spellStart"/>
      <w:r w:rsidRPr="000C0B84">
        <w:rPr>
          <w:sz w:val="27"/>
          <w:szCs w:val="27"/>
        </w:rPr>
        <w:t>инновационности</w:t>
      </w:r>
      <w:proofErr w:type="spellEnd"/>
      <w:r w:rsidRPr="000C0B84">
        <w:rPr>
          <w:sz w:val="27"/>
          <w:szCs w:val="27"/>
        </w:rPr>
        <w:t xml:space="preserve"> для развития цивилизации, владение языком математики и математической культурой как средство познания мира, владение простейшими навыками исследователей деятельность;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6) государственное воспитание, забота о культуре, здоровье и эмоциональном состоянии: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proofErr w:type="spellStart"/>
      <w:r w:rsidRPr="000C0B84">
        <w:rPr>
          <w:sz w:val="27"/>
          <w:szCs w:val="27"/>
        </w:rPr>
        <w:t>готовю</w:t>
      </w:r>
      <w:proofErr w:type="spellEnd"/>
      <w:r w:rsidRPr="000C0B84">
        <w:rPr>
          <w:sz w:val="27"/>
          <w:szCs w:val="27"/>
        </w:rPr>
        <w:t xml:space="preserve"> применять математические знания в развитии своего здоровья, ведении здорового образа жизни (здоровое питание, сбалансированный режим занятий и отдыха, регулярная динамика активности), </w:t>
      </w:r>
      <w:proofErr w:type="spellStart"/>
      <w:r w:rsidRPr="000C0B84">
        <w:rPr>
          <w:sz w:val="27"/>
          <w:szCs w:val="27"/>
        </w:rPr>
        <w:t>сформированностью</w:t>
      </w:r>
      <w:proofErr w:type="spellEnd"/>
      <w:r w:rsidRPr="000C0B84">
        <w:rPr>
          <w:sz w:val="27"/>
          <w:szCs w:val="27"/>
        </w:rPr>
        <w:t xml:space="preserve"> навыков рефлексии, революционности своих прав на ошибку и таких же прав другого человека;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7) экологическое воспитание: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ориентация на применение математических знаний для решения задач в области безопасности окружающей среды, планирование поступков и оценка их возможных последствий для окружающей среды, осознание глобального характера экологических проблем и путей их решения;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8) адаптация к изменяющимся условиям социальной и природной среды: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готовность к действиям в условиях неопределенности, повышение уровня компетентности своей через практическую деятельность, в том числе умение учиться у других людей, приобретать в совместной деятельности новые знания, навыки и навыки на основе опыта других;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lastRenderedPageBreak/>
        <w:t>Необходимость в появлении новых знаний, в том числе формулировать идеи, понятия, гипотезы об объектах и ​​явлениях, в том числе ранее известных, осознавать недостатки собственных знаний и компетентностей, планировать свое развитие;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осознавать стрессовую ситуацию, воспринимать стрессовую ситуацию как вызов, требующий контрмер, корректировать принятые решения и действия, формулировать и оценивать риски и последствия, формировать опыт.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МЕТАПРЕДМЕТНЫЕ РЕЗУЛЬТАТЫ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b/>
          <w:bCs/>
          <w:sz w:val="27"/>
          <w:szCs w:val="27"/>
        </w:rPr>
        <w:br/>
      </w:r>
      <w:r w:rsidRPr="000C0B84">
        <w:rPr>
          <w:rStyle w:val="a4"/>
          <w:sz w:val="27"/>
          <w:szCs w:val="27"/>
        </w:rPr>
        <w:t>Познавательные универсальные технологические действия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Базовые логические действия:</w:t>
      </w:r>
    </w:p>
    <w:p w:rsidR="005F767D" w:rsidRPr="000C0B84" w:rsidRDefault="005F767D" w:rsidP="005F767D">
      <w:pPr>
        <w:numPr>
          <w:ilvl w:val="0"/>
          <w:numId w:val="1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выявлять и характеризовать основные признаки математических объектов, пояснения, связи между понятиями, формулировать определение понятий, сохранять существенный признак классификации, основания для обобщения и сравнения связей, критерий проведения анализа;</w:t>
      </w:r>
    </w:p>
    <w:p w:rsidR="005F767D" w:rsidRPr="000C0B84" w:rsidRDefault="005F767D" w:rsidP="005F767D">
      <w:pPr>
        <w:numPr>
          <w:ilvl w:val="0"/>
          <w:numId w:val="1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воспринимать, формулировать и преобразовывать суждения: предвзятые и отрицательные, единичные, частные и общие, условные;</w:t>
      </w:r>
    </w:p>
    <w:p w:rsidR="005F767D" w:rsidRPr="000C0B84" w:rsidRDefault="005F767D" w:rsidP="005F767D">
      <w:pPr>
        <w:numPr>
          <w:ilvl w:val="0"/>
          <w:numId w:val="1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F767D" w:rsidRPr="000C0B84" w:rsidRDefault="005F767D" w:rsidP="005F767D">
      <w:pPr>
        <w:numPr>
          <w:ilvl w:val="0"/>
          <w:numId w:val="1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делать выводы с использованием логики сохранения, дедуктивных и индуктивных умозаключений, умозаключений по аналогии;</w:t>
      </w:r>
    </w:p>
    <w:p w:rsidR="005F767D" w:rsidRPr="000C0B84" w:rsidRDefault="005F767D" w:rsidP="005F767D">
      <w:pPr>
        <w:numPr>
          <w:ilvl w:val="0"/>
          <w:numId w:val="1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 xml:space="preserve">разбирать доказательства математических утверждений (прямые и противные), проводить самостоятельно обоснованные доказательства математических фактов, выстраивать аргументы, приводить примеры и </w:t>
      </w:r>
      <w:proofErr w:type="spellStart"/>
      <w:r w:rsidRPr="000C0B84">
        <w:rPr>
          <w:sz w:val="27"/>
          <w:szCs w:val="27"/>
        </w:rPr>
        <w:t>контрпримеры</w:t>
      </w:r>
      <w:proofErr w:type="spellEnd"/>
      <w:r w:rsidRPr="000C0B84">
        <w:rPr>
          <w:sz w:val="27"/>
          <w:szCs w:val="27"/>
        </w:rPr>
        <w:t>, обосновывать собственные рассуждения;</w:t>
      </w:r>
    </w:p>
    <w:p w:rsidR="005F767D" w:rsidRPr="000C0B84" w:rsidRDefault="005F767D" w:rsidP="005F767D">
      <w:pPr>
        <w:numPr>
          <w:ilvl w:val="0"/>
          <w:numId w:val="1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выбрать способ решения учебной задачи (сравнивать несколько вариантов решений, выбирать наиболее подходящие варианты с учетом, самостоятельно выделенных).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Базовые исследовательские действия</w:t>
      </w:r>
      <w:proofErr w:type="gramStart"/>
      <w:r w:rsidRPr="000C0B84">
        <w:rPr>
          <w:sz w:val="27"/>
          <w:szCs w:val="27"/>
        </w:rPr>
        <w:t> :</w:t>
      </w:r>
      <w:proofErr w:type="gramEnd"/>
    </w:p>
    <w:p w:rsidR="005F767D" w:rsidRPr="000C0B84" w:rsidRDefault="005F767D" w:rsidP="005F767D">
      <w:pPr>
        <w:numPr>
          <w:ilvl w:val="0"/>
          <w:numId w:val="2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 xml:space="preserve">использовать в качестве исследовательского инструмента познания, формулировать вопросы, фиксировать противоречие, проблему, самостоятельно сохранять </w:t>
      </w:r>
      <w:proofErr w:type="spellStart"/>
      <w:r w:rsidRPr="000C0B84">
        <w:rPr>
          <w:sz w:val="27"/>
          <w:szCs w:val="27"/>
        </w:rPr>
        <w:t>иское</w:t>
      </w:r>
      <w:proofErr w:type="spellEnd"/>
      <w:r w:rsidRPr="000C0B84">
        <w:rPr>
          <w:sz w:val="27"/>
          <w:szCs w:val="27"/>
        </w:rPr>
        <w:t xml:space="preserve"> и существующее, формировать гипотезу, аргументировать свою позицию, мнение;</w:t>
      </w:r>
    </w:p>
    <w:p w:rsidR="005F767D" w:rsidRPr="000C0B84" w:rsidRDefault="005F767D" w:rsidP="005F767D">
      <w:pPr>
        <w:numPr>
          <w:ilvl w:val="0"/>
          <w:numId w:val="2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провести по самостоятельно составленному плану небольшой эксперимент, небольшое исследование по установлению особенностей математического объекта, зависимости объектов между собой;</w:t>
      </w:r>
    </w:p>
    <w:p w:rsidR="005F767D" w:rsidRPr="000C0B84" w:rsidRDefault="005F767D" w:rsidP="005F767D">
      <w:pPr>
        <w:numPr>
          <w:ilvl w:val="0"/>
          <w:numId w:val="2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самостоятельно формулировать обобщения и выводы по результатам проведённого наблюдения, исследования, оценивать достоверность результатов, выводов и обобщений;</w:t>
      </w:r>
    </w:p>
    <w:p w:rsidR="005F767D" w:rsidRPr="000C0B84" w:rsidRDefault="005F767D" w:rsidP="005F767D">
      <w:pPr>
        <w:numPr>
          <w:ilvl w:val="0"/>
          <w:numId w:val="2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спрогнозировать возможное развитие процесса, а также выдвинуть борьбу о его развитии в новых условиях.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Работа с информацией:</w:t>
      </w:r>
    </w:p>
    <w:p w:rsidR="005F767D" w:rsidRPr="000C0B84" w:rsidRDefault="005F767D" w:rsidP="005F767D">
      <w:pPr>
        <w:numPr>
          <w:ilvl w:val="0"/>
          <w:numId w:val="3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выявлять недостаточность и избыточность информации, данных, ресурсов для решения задачи;</w:t>
      </w:r>
    </w:p>
    <w:p w:rsidR="005F767D" w:rsidRPr="000C0B84" w:rsidRDefault="005F767D" w:rsidP="005F767D">
      <w:pPr>
        <w:numPr>
          <w:ilvl w:val="0"/>
          <w:numId w:val="3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F767D" w:rsidRPr="000C0B84" w:rsidRDefault="005F767D" w:rsidP="005F767D">
      <w:pPr>
        <w:numPr>
          <w:ilvl w:val="0"/>
          <w:numId w:val="3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выбрать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F767D" w:rsidRPr="000C0B84" w:rsidRDefault="005F767D" w:rsidP="005F767D">
      <w:pPr>
        <w:numPr>
          <w:ilvl w:val="0"/>
          <w:numId w:val="3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оценить надежность информации по критериям, предложенным учителем или сформулированным самостоятельно.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Коммуникативные универсальные технологические действия:</w:t>
      </w:r>
    </w:p>
    <w:p w:rsidR="005F767D" w:rsidRPr="000C0B84" w:rsidRDefault="005F767D" w:rsidP="005F767D">
      <w:pPr>
        <w:numPr>
          <w:ilvl w:val="0"/>
          <w:numId w:val="4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lastRenderedPageBreak/>
        <w:t>воспринимать и формулировать суждения в соответствии с положениями и критериями общения, ясно, точно, грамотно выражать свою точку зрения в устных и письменных текстах, давать объяснения по ходу решения задач, комментировать полученный результат;</w:t>
      </w:r>
    </w:p>
    <w:p w:rsidR="005F767D" w:rsidRPr="000C0B84" w:rsidRDefault="005F767D" w:rsidP="005F767D">
      <w:pPr>
        <w:numPr>
          <w:ilvl w:val="0"/>
          <w:numId w:val="4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 ходе обсуждения задавать вопросы по существующей обсуждаемой теме, проблемам, решаемой задаче, высказывать идеи, целенаправленные поисковые решения, сопоставлять свои мнения с обсуждениями других участников диалога, находить аргументы и сопоставлять позиции, в корректной форме формулировать разногласия, свои возражения;</w:t>
      </w:r>
    </w:p>
    <w:p w:rsidR="005F767D" w:rsidRPr="000C0B84" w:rsidRDefault="005F767D" w:rsidP="005F767D">
      <w:pPr>
        <w:numPr>
          <w:ilvl w:val="0"/>
          <w:numId w:val="4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высота результатов решения задачи, эксперимента, исследования, проекта, самостоятельно председатель для представления с учётом задач презентации и снаружи;</w:t>
      </w:r>
    </w:p>
    <w:p w:rsidR="005F767D" w:rsidRPr="000C0B84" w:rsidRDefault="005F767D" w:rsidP="005F767D">
      <w:pPr>
        <w:numPr>
          <w:ilvl w:val="0"/>
          <w:numId w:val="4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понимать и использовать преимущества командной и индивидуальной работы при решении математических задач;</w:t>
      </w:r>
    </w:p>
    <w:p w:rsidR="005F767D" w:rsidRPr="000C0B84" w:rsidRDefault="005F767D" w:rsidP="005F767D">
      <w:pPr>
        <w:numPr>
          <w:ilvl w:val="0"/>
          <w:numId w:val="4"/>
        </w:numPr>
        <w:ind w:left="0" w:firstLine="0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принять цель совместной деятельности, спланировать организацию совместной работы, определить виды работ, договариваться, обсуждать процесс и результаты работы, обсуждать мнения нескольких людей;</w:t>
      </w:r>
    </w:p>
    <w:p w:rsidR="005F767D" w:rsidRPr="000C0B84" w:rsidRDefault="005F767D" w:rsidP="005F767D">
      <w:pPr>
        <w:numPr>
          <w:ilvl w:val="0"/>
          <w:numId w:val="4"/>
        </w:numPr>
        <w:ind w:left="0" w:firstLine="0"/>
        <w:jc w:val="both"/>
        <w:rPr>
          <w:sz w:val="23"/>
          <w:szCs w:val="23"/>
        </w:rPr>
      </w:pPr>
      <w:r w:rsidRPr="000C0B84">
        <w:rPr>
          <w:sz w:val="14"/>
          <w:szCs w:val="14"/>
        </w:rPr>
        <w:t> </w:t>
      </w:r>
      <w:r w:rsidRPr="000C0B84">
        <w:rPr>
          <w:sz w:val="27"/>
          <w:szCs w:val="27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действия с другими членами команды, оценивать качество своего вклада в общий продукт по критериям, сформулированным коллективным взаимодействием.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b/>
          <w:bCs/>
          <w:sz w:val="27"/>
          <w:szCs w:val="27"/>
        </w:rPr>
        <w:br/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Регулятивные универсальные технологические действия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b/>
          <w:bCs/>
          <w:sz w:val="27"/>
          <w:szCs w:val="27"/>
        </w:rPr>
        <w:br/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284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Самоорганизация:</w:t>
      </w:r>
    </w:p>
    <w:p w:rsidR="005F767D" w:rsidRPr="000C0B84" w:rsidRDefault="005F767D" w:rsidP="005F767D">
      <w:pPr>
        <w:numPr>
          <w:ilvl w:val="0"/>
          <w:numId w:val="5"/>
        </w:numPr>
        <w:ind w:left="0" w:firstLine="284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Самостоятельно составить план, алгоритм решения задачи (или его часть), выбрать способ решения с учётом реальных ресурсов и естественных возможностей, аргументировать и корректировать варианты решений с учётом новой информации.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284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Самоконтроль, эмоциональный интеллект:</w:t>
      </w:r>
    </w:p>
    <w:p w:rsidR="005F767D" w:rsidRPr="000C0B84" w:rsidRDefault="005F767D" w:rsidP="005F767D">
      <w:pPr>
        <w:numPr>
          <w:ilvl w:val="0"/>
          <w:numId w:val="6"/>
        </w:numPr>
        <w:ind w:left="0" w:firstLine="284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владеть методами самопроверки, самоконтроля процесса и получения результатов решения математической задачи;</w:t>
      </w:r>
    </w:p>
    <w:p w:rsidR="005F767D" w:rsidRPr="000C0B84" w:rsidRDefault="005F767D" w:rsidP="005F767D">
      <w:pPr>
        <w:numPr>
          <w:ilvl w:val="0"/>
          <w:numId w:val="6"/>
        </w:numPr>
        <w:ind w:left="0" w:firstLine="284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предвидеть трудности, которые могут возникнуть при возникновении задачи, внести коррективы в деятельность на основе новых обстоятельств, обнаруженных ошибок, выявленных возможностей;</w:t>
      </w:r>
    </w:p>
    <w:p w:rsidR="005F767D" w:rsidRPr="000C0B84" w:rsidRDefault="005F767D" w:rsidP="005F767D">
      <w:pPr>
        <w:numPr>
          <w:ilvl w:val="0"/>
          <w:numId w:val="6"/>
        </w:numPr>
        <w:ind w:left="0" w:firstLine="284"/>
        <w:jc w:val="both"/>
        <w:rPr>
          <w:sz w:val="23"/>
          <w:szCs w:val="23"/>
        </w:rPr>
      </w:pPr>
      <w:r w:rsidRPr="000C0B84">
        <w:rPr>
          <w:sz w:val="27"/>
          <w:szCs w:val="27"/>
        </w:rPr>
        <w:t xml:space="preserve">оценить соответствие результата деятельности поставленной цели и условиям, объяснить причину достижения или </w:t>
      </w:r>
      <w:proofErr w:type="spellStart"/>
      <w:r w:rsidRPr="000C0B84">
        <w:rPr>
          <w:sz w:val="27"/>
          <w:szCs w:val="27"/>
        </w:rPr>
        <w:t>недостижения</w:t>
      </w:r>
      <w:proofErr w:type="spellEnd"/>
      <w:r w:rsidRPr="000C0B84">
        <w:rPr>
          <w:sz w:val="27"/>
          <w:szCs w:val="27"/>
        </w:rPr>
        <w:t xml:space="preserve"> цели, найти ошибку, дать оценку приобретенному опыту.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r w:rsidRPr="000C0B84">
        <w:rPr>
          <w:rStyle w:val="a4"/>
          <w:sz w:val="27"/>
          <w:szCs w:val="27"/>
        </w:rPr>
        <w:t>ПРЕДМЕТНЫЕ РЕЗУЛЬТАТЫ</w:t>
      </w:r>
    </w:p>
    <w:p w:rsidR="005F767D" w:rsidRPr="000C0B84" w:rsidRDefault="005F767D" w:rsidP="005F767D">
      <w:pPr>
        <w:pStyle w:val="a3"/>
        <w:spacing w:before="0" w:beforeAutospacing="0" w:after="0" w:afterAutospacing="0"/>
        <w:jc w:val="both"/>
        <w:rPr>
          <w:sz w:val="23"/>
          <w:szCs w:val="23"/>
        </w:rPr>
      </w:pPr>
      <w:bookmarkStart w:id="0" w:name="_Toc124426249"/>
      <w:bookmarkEnd w:id="0"/>
      <w:r w:rsidRPr="000C0B84">
        <w:rPr>
          <w:sz w:val="27"/>
          <w:szCs w:val="27"/>
        </w:rPr>
        <w:t>К окончанию обучения </w:t>
      </w:r>
      <w:r w:rsidRPr="000C0B84">
        <w:rPr>
          <w:rStyle w:val="a4"/>
          <w:sz w:val="27"/>
          <w:szCs w:val="27"/>
        </w:rPr>
        <w:t>в 7 классе</w:t>
      </w:r>
      <w:r w:rsidRPr="000C0B84">
        <w:rPr>
          <w:sz w:val="27"/>
          <w:szCs w:val="27"/>
        </w:rPr>
        <w:t xml:space="preserve">  </w:t>
      </w:r>
      <w:proofErr w:type="gramStart"/>
      <w:r w:rsidRPr="000C0B84">
        <w:rPr>
          <w:sz w:val="27"/>
          <w:szCs w:val="27"/>
        </w:rPr>
        <w:t>обучающийся</w:t>
      </w:r>
      <w:proofErr w:type="gramEnd"/>
      <w:r w:rsidRPr="000C0B84">
        <w:rPr>
          <w:sz w:val="27"/>
          <w:szCs w:val="27"/>
        </w:rPr>
        <w:t xml:space="preserve"> получает следующие предметные результаты: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Читать информацию, представленную в таблицах, на диаграммах, отображать данные в видео-таблицах, строить диаграммы (столбиковые (столбчатые) и круговые) по массивам результатов.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Используйте для описания данных статистические характеристики: среднее арифметическое, медианное, наибольшее и наименьшее значения, размах.</w:t>
      </w:r>
    </w:p>
    <w:p w:rsidR="005F767D" w:rsidRPr="000C0B84" w:rsidRDefault="005F767D" w:rsidP="005F767D">
      <w:pPr>
        <w:pStyle w:val="a3"/>
        <w:spacing w:before="0" w:beforeAutospacing="0" w:after="0" w:afterAutospacing="0"/>
        <w:ind w:firstLine="567"/>
        <w:jc w:val="both"/>
        <w:rPr>
          <w:sz w:val="23"/>
          <w:szCs w:val="23"/>
        </w:rPr>
      </w:pPr>
      <w:r w:rsidRPr="000C0B84">
        <w:rPr>
          <w:sz w:val="27"/>
          <w:szCs w:val="27"/>
        </w:rPr>
        <w:t>Иметь представление о случайной изменчивости на примерах цен, физических величин, антропометрических данных, дать представление о статистической устойчивости.</w:t>
      </w:r>
    </w:p>
    <w:p w:rsidR="005F767D" w:rsidRPr="005F767D" w:rsidRDefault="005F767D" w:rsidP="005F767D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3"/>
          <w:szCs w:val="23"/>
        </w:rPr>
      </w:pPr>
    </w:p>
    <w:p w:rsidR="00257A49" w:rsidRDefault="00257A49" w:rsidP="005F767D">
      <w:pPr>
        <w:pStyle w:val="a3"/>
        <w:spacing w:before="0" w:beforeAutospacing="0" w:after="0" w:afterAutospacing="0"/>
        <w:jc w:val="center"/>
        <w:rPr>
          <w:color w:val="333333"/>
          <w:sz w:val="21"/>
          <w:szCs w:val="21"/>
        </w:rPr>
      </w:pPr>
    </w:p>
    <w:p w:rsidR="005F767D" w:rsidRDefault="005F767D" w:rsidP="005F767D">
      <w:pPr>
        <w:pStyle w:val="a3"/>
        <w:spacing w:before="0" w:beforeAutospacing="0" w:after="0" w:afterAutospacing="0"/>
        <w:jc w:val="center"/>
        <w:rPr>
          <w:color w:val="333333"/>
          <w:sz w:val="21"/>
          <w:szCs w:val="21"/>
        </w:rPr>
      </w:pPr>
    </w:p>
    <w:p w:rsidR="005F767D" w:rsidRDefault="005F767D" w:rsidP="005F767D">
      <w:pPr>
        <w:pStyle w:val="a3"/>
        <w:spacing w:before="0" w:beforeAutospacing="0" w:after="0" w:afterAutospacing="0"/>
        <w:rPr>
          <w:color w:val="333333"/>
          <w:sz w:val="21"/>
          <w:szCs w:val="21"/>
        </w:rPr>
        <w:sectPr w:rsidR="005F767D" w:rsidSect="00257A49"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p w:rsidR="005F767D" w:rsidRDefault="005F767D" w:rsidP="005F767D">
      <w:pPr>
        <w:rPr>
          <w:rFonts w:ascii="Arial" w:hAnsi="Arial" w:cs="Arial"/>
          <w:b/>
          <w:bCs/>
          <w:caps/>
          <w:color w:val="000000"/>
          <w:sz w:val="23"/>
          <w:szCs w:val="23"/>
        </w:rPr>
      </w:pPr>
      <w:r>
        <w:rPr>
          <w:rFonts w:ascii="Arial" w:hAnsi="Arial" w:cs="Arial"/>
          <w:b/>
          <w:bCs/>
          <w:caps/>
          <w:color w:val="000000"/>
          <w:sz w:val="23"/>
          <w:szCs w:val="23"/>
        </w:rPr>
        <w:lastRenderedPageBreak/>
        <w:t>ТЕМАТИЧЕСКОЕ ПЛАНИРОВАНИЕ</w:t>
      </w:r>
    </w:p>
    <w:p w:rsidR="005F767D" w:rsidRDefault="005F767D" w:rsidP="005F767D">
      <w:pPr>
        <w:rPr>
          <w:b/>
          <w:bCs/>
          <w:caps/>
          <w:color w:val="000000"/>
          <w:sz w:val="23"/>
          <w:szCs w:val="23"/>
        </w:rPr>
      </w:pPr>
    </w:p>
    <w:p w:rsidR="005F767D" w:rsidRDefault="005F767D" w:rsidP="005F767D">
      <w:pPr>
        <w:rPr>
          <w:rFonts w:ascii="Arial" w:hAnsi="Arial" w:cs="Arial"/>
          <w:b/>
          <w:bCs/>
          <w:caps/>
          <w:color w:val="000000"/>
          <w:sz w:val="23"/>
          <w:szCs w:val="23"/>
        </w:rPr>
      </w:pPr>
      <w:r>
        <w:rPr>
          <w:rFonts w:ascii="Arial" w:hAnsi="Arial" w:cs="Arial"/>
          <w:b/>
          <w:bCs/>
          <w:caps/>
          <w:color w:val="000000"/>
          <w:sz w:val="23"/>
          <w:szCs w:val="23"/>
        </w:rPr>
        <w:t>7 КЛАСС</w:t>
      </w:r>
    </w:p>
    <w:p w:rsidR="005F767D" w:rsidRDefault="005F767D" w:rsidP="005F767D">
      <w:pPr>
        <w:rPr>
          <w:b/>
          <w:bCs/>
          <w:caps/>
          <w:color w:val="000000"/>
          <w:sz w:val="23"/>
          <w:szCs w:val="23"/>
        </w:rPr>
      </w:pPr>
    </w:p>
    <w:tbl>
      <w:tblPr>
        <w:tblW w:w="1593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9"/>
        <w:gridCol w:w="5245"/>
        <w:gridCol w:w="672"/>
        <w:gridCol w:w="2223"/>
        <w:gridCol w:w="2280"/>
        <w:gridCol w:w="4772"/>
      </w:tblGrid>
      <w:tr w:rsidR="005F767D" w:rsidTr="005F767D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Название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Количество часов</w:t>
            </w:r>
          </w:p>
        </w:tc>
        <w:tc>
          <w:tcPr>
            <w:tcW w:w="4727" w:type="dxa"/>
            <w:vMerge w:val="restart"/>
            <w:hideMark/>
          </w:tcPr>
          <w:p w:rsidR="005F767D" w:rsidRDefault="005F767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inherit" w:hAnsi="inherit"/>
              </w:rPr>
              <w:t xml:space="preserve">Электронные (цифровые) </w:t>
            </w:r>
          </w:p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образовательные ресурсы</w:t>
            </w:r>
          </w:p>
        </w:tc>
      </w:tr>
      <w:tr w:rsidR="005F767D" w:rsidTr="005F767D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F767D" w:rsidRDefault="005F767D">
            <w:pPr>
              <w:rPr>
                <w:rFonts w:ascii="inherit" w:hAnsi="inherit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F767D" w:rsidRDefault="005F767D">
            <w:pPr>
              <w:rPr>
                <w:rFonts w:ascii="inherit" w:hAnsi="inherit"/>
              </w:rPr>
            </w:pP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Всего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Практические работы</w:t>
            </w:r>
          </w:p>
        </w:tc>
        <w:tc>
          <w:tcPr>
            <w:tcW w:w="4727" w:type="dxa"/>
            <w:vMerge/>
            <w:hideMark/>
          </w:tcPr>
          <w:p w:rsidR="005F767D" w:rsidRDefault="005F767D">
            <w:pPr>
              <w:rPr>
                <w:rFonts w:ascii="inherit" w:hAnsi="inherit"/>
              </w:rPr>
            </w:pPr>
          </w:p>
        </w:tc>
      </w:tr>
      <w:tr w:rsidR="005F767D" w:rsidTr="005F767D">
        <w:trPr>
          <w:tblCellSpacing w:w="15" w:type="dxa"/>
        </w:trPr>
        <w:tc>
          <w:tcPr>
            <w:tcW w:w="0" w:type="auto"/>
            <w:hideMark/>
          </w:tcPr>
          <w:p w:rsidR="005F767D" w:rsidRDefault="005F767D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>Представление данных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4727" w:type="dxa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 xml:space="preserve">[[Библиотека ЦОК </w:t>
            </w:r>
            <w:hyperlink r:id="rId7" w:history="1">
              <w:r>
                <w:rPr>
                  <w:rStyle w:val="a5"/>
                  <w:rFonts w:ascii="inherit" w:hAnsi="inherit"/>
                  <w:sz w:val="27"/>
                  <w:szCs w:val="27"/>
                </w:rPr>
                <w:t>https://m.edsoo.ru/7f415fdc</w:t>
              </w:r>
            </w:hyperlink>
            <w:proofErr w:type="gramStart"/>
            <w:r>
              <w:rPr>
                <w:rFonts w:ascii="inherit" w:hAnsi="inherit"/>
                <w:sz w:val="27"/>
                <w:szCs w:val="27"/>
              </w:rPr>
              <w:t xml:space="preserve"> ]</w:t>
            </w:r>
            <w:proofErr w:type="gramEnd"/>
            <w:r>
              <w:rPr>
                <w:rFonts w:ascii="inherit" w:hAnsi="inherit"/>
                <w:sz w:val="27"/>
                <w:szCs w:val="27"/>
              </w:rPr>
              <w:t>]</w:t>
            </w:r>
          </w:p>
        </w:tc>
      </w:tr>
      <w:tr w:rsidR="005F767D" w:rsidTr="005F767D">
        <w:trPr>
          <w:tblCellSpacing w:w="15" w:type="dxa"/>
        </w:trPr>
        <w:tc>
          <w:tcPr>
            <w:tcW w:w="0" w:type="auto"/>
            <w:hideMark/>
          </w:tcPr>
          <w:p w:rsidR="005F767D" w:rsidRDefault="005F767D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>Описательная статистика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4727" w:type="dxa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 xml:space="preserve">[[Библиотека ЦОК </w:t>
            </w:r>
            <w:hyperlink r:id="rId8" w:history="1">
              <w:r>
                <w:rPr>
                  <w:rStyle w:val="a5"/>
                  <w:rFonts w:ascii="inherit" w:hAnsi="inherit"/>
                  <w:sz w:val="27"/>
                  <w:szCs w:val="27"/>
                </w:rPr>
                <w:t>https://m.edsoo.ru/7f415fdc</w:t>
              </w:r>
            </w:hyperlink>
            <w:proofErr w:type="gramStart"/>
            <w:r>
              <w:rPr>
                <w:rFonts w:ascii="inherit" w:hAnsi="inherit"/>
                <w:sz w:val="27"/>
                <w:szCs w:val="27"/>
              </w:rPr>
              <w:t xml:space="preserve"> ]</w:t>
            </w:r>
            <w:proofErr w:type="gramEnd"/>
            <w:r>
              <w:rPr>
                <w:rFonts w:ascii="inherit" w:hAnsi="inherit"/>
                <w:sz w:val="27"/>
                <w:szCs w:val="27"/>
              </w:rPr>
              <w:t>]</w:t>
            </w:r>
          </w:p>
        </w:tc>
      </w:tr>
      <w:tr w:rsidR="005F767D" w:rsidTr="005F767D">
        <w:trPr>
          <w:tblCellSpacing w:w="15" w:type="dxa"/>
        </w:trPr>
        <w:tc>
          <w:tcPr>
            <w:tcW w:w="0" w:type="auto"/>
            <w:hideMark/>
          </w:tcPr>
          <w:p w:rsidR="005F767D" w:rsidRDefault="005F767D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0" w:type="auto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>Случайная изменчивость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4727" w:type="dxa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 xml:space="preserve">[[Библиотека ЦОК </w:t>
            </w:r>
            <w:hyperlink r:id="rId9" w:history="1">
              <w:r>
                <w:rPr>
                  <w:rStyle w:val="a5"/>
                  <w:rFonts w:ascii="inherit" w:hAnsi="inherit"/>
                  <w:sz w:val="27"/>
                  <w:szCs w:val="27"/>
                </w:rPr>
                <w:t>https://m.edsoo.ru/7f415fdc</w:t>
              </w:r>
            </w:hyperlink>
            <w:proofErr w:type="gramStart"/>
            <w:r>
              <w:rPr>
                <w:rFonts w:ascii="inherit" w:hAnsi="inherit"/>
                <w:sz w:val="27"/>
                <w:szCs w:val="27"/>
              </w:rPr>
              <w:t xml:space="preserve"> ]</w:t>
            </w:r>
            <w:proofErr w:type="gramEnd"/>
            <w:r>
              <w:rPr>
                <w:rFonts w:ascii="inherit" w:hAnsi="inherit"/>
                <w:sz w:val="27"/>
                <w:szCs w:val="27"/>
              </w:rPr>
              <w:t>]</w:t>
            </w:r>
          </w:p>
        </w:tc>
      </w:tr>
      <w:tr w:rsidR="005F767D" w:rsidTr="005F767D">
        <w:trPr>
          <w:tblCellSpacing w:w="15" w:type="dxa"/>
        </w:trPr>
        <w:tc>
          <w:tcPr>
            <w:tcW w:w="0" w:type="auto"/>
            <w:hideMark/>
          </w:tcPr>
          <w:p w:rsidR="005F767D" w:rsidRDefault="005F767D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0" w:type="auto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 xml:space="preserve">Введение </w:t>
            </w:r>
            <w:proofErr w:type="gramStart"/>
            <w:r>
              <w:rPr>
                <w:rFonts w:ascii="inherit" w:hAnsi="inherit"/>
                <w:sz w:val="27"/>
                <w:szCs w:val="27"/>
              </w:rPr>
              <w:t>в</w:t>
            </w:r>
            <w:proofErr w:type="gramEnd"/>
            <w:r>
              <w:rPr>
                <w:rFonts w:ascii="inherit" w:hAnsi="inherit"/>
                <w:sz w:val="27"/>
                <w:szCs w:val="27"/>
              </w:rPr>
              <w:t xml:space="preserve"> влияние графов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4727" w:type="dxa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 xml:space="preserve">[[Библиотека ЦОК </w:t>
            </w:r>
            <w:hyperlink r:id="rId10" w:history="1">
              <w:r>
                <w:rPr>
                  <w:rStyle w:val="a5"/>
                  <w:rFonts w:ascii="inherit" w:hAnsi="inherit"/>
                  <w:sz w:val="27"/>
                  <w:szCs w:val="27"/>
                </w:rPr>
                <w:t>https://m.edsoo.ru/7f415fdc</w:t>
              </w:r>
            </w:hyperlink>
            <w:proofErr w:type="gramStart"/>
            <w:r>
              <w:rPr>
                <w:rFonts w:ascii="inherit" w:hAnsi="inherit"/>
                <w:sz w:val="27"/>
                <w:szCs w:val="27"/>
              </w:rPr>
              <w:t xml:space="preserve"> ]</w:t>
            </w:r>
            <w:proofErr w:type="gramEnd"/>
            <w:r>
              <w:rPr>
                <w:rFonts w:ascii="inherit" w:hAnsi="inherit"/>
                <w:sz w:val="27"/>
                <w:szCs w:val="27"/>
              </w:rPr>
              <w:t>]</w:t>
            </w:r>
          </w:p>
        </w:tc>
      </w:tr>
      <w:tr w:rsidR="005F767D" w:rsidTr="005F767D">
        <w:trPr>
          <w:tblCellSpacing w:w="15" w:type="dxa"/>
        </w:trPr>
        <w:tc>
          <w:tcPr>
            <w:tcW w:w="0" w:type="auto"/>
            <w:hideMark/>
          </w:tcPr>
          <w:p w:rsidR="005F767D" w:rsidRDefault="005F767D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0" w:type="auto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>Вероятность и частота случайных событий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4727" w:type="dxa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 xml:space="preserve">[[Библиотека ЦОК </w:t>
            </w:r>
            <w:hyperlink r:id="rId11" w:history="1">
              <w:r>
                <w:rPr>
                  <w:rStyle w:val="a5"/>
                  <w:rFonts w:ascii="inherit" w:hAnsi="inherit"/>
                  <w:sz w:val="27"/>
                  <w:szCs w:val="27"/>
                </w:rPr>
                <w:t>https://m.edsoo.ru/7f415fdc</w:t>
              </w:r>
            </w:hyperlink>
            <w:proofErr w:type="gramStart"/>
            <w:r>
              <w:rPr>
                <w:rFonts w:ascii="inherit" w:hAnsi="inherit"/>
                <w:sz w:val="27"/>
                <w:szCs w:val="27"/>
              </w:rPr>
              <w:t xml:space="preserve"> ]</w:t>
            </w:r>
            <w:proofErr w:type="gramEnd"/>
            <w:r>
              <w:rPr>
                <w:rFonts w:ascii="inherit" w:hAnsi="inherit"/>
                <w:sz w:val="27"/>
                <w:szCs w:val="27"/>
              </w:rPr>
              <w:t>]</w:t>
            </w:r>
          </w:p>
        </w:tc>
      </w:tr>
      <w:tr w:rsidR="005F767D" w:rsidTr="005F767D">
        <w:trPr>
          <w:tblCellSpacing w:w="15" w:type="dxa"/>
        </w:trPr>
        <w:tc>
          <w:tcPr>
            <w:tcW w:w="0" w:type="auto"/>
            <w:hideMark/>
          </w:tcPr>
          <w:p w:rsidR="005F767D" w:rsidRDefault="005F767D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0" w:type="auto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>Обобщение, систематизация знаний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4727" w:type="dxa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 xml:space="preserve">[[Библиотека ЦОК </w:t>
            </w:r>
            <w:hyperlink r:id="rId12" w:history="1">
              <w:r>
                <w:rPr>
                  <w:rStyle w:val="a5"/>
                  <w:rFonts w:ascii="inherit" w:hAnsi="inherit"/>
                  <w:sz w:val="27"/>
                  <w:szCs w:val="27"/>
                </w:rPr>
                <w:t>https://m.edsoo.ru/7f415fdc</w:t>
              </w:r>
            </w:hyperlink>
            <w:proofErr w:type="gramStart"/>
            <w:r>
              <w:rPr>
                <w:rFonts w:ascii="inherit" w:hAnsi="inherit"/>
                <w:sz w:val="27"/>
                <w:szCs w:val="27"/>
              </w:rPr>
              <w:t xml:space="preserve"> ]</w:t>
            </w:r>
            <w:proofErr w:type="gramEnd"/>
            <w:r>
              <w:rPr>
                <w:rFonts w:ascii="inherit" w:hAnsi="inherit"/>
                <w:sz w:val="27"/>
                <w:szCs w:val="27"/>
              </w:rPr>
              <w:t>]</w:t>
            </w:r>
          </w:p>
        </w:tc>
      </w:tr>
      <w:tr w:rsidR="005F767D" w:rsidTr="005F767D">
        <w:trPr>
          <w:tblCellSpacing w:w="15" w:type="dxa"/>
        </w:trPr>
        <w:tc>
          <w:tcPr>
            <w:tcW w:w="0" w:type="auto"/>
            <w:gridSpan w:val="2"/>
            <w:hideMark/>
          </w:tcPr>
          <w:p w:rsidR="005F767D" w:rsidRDefault="005F767D" w:rsidP="005F767D">
            <w:pPr>
              <w:pStyle w:val="a3"/>
              <w:rPr>
                <w:rFonts w:ascii="inherit" w:hAnsi="inherit"/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F767D" w:rsidRDefault="005F767D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4727" w:type="dxa"/>
            <w:hideMark/>
          </w:tcPr>
          <w:p w:rsidR="005F767D" w:rsidRDefault="005F767D">
            <w:pPr>
              <w:rPr>
                <w:rFonts w:ascii="inherit" w:hAnsi="inherit"/>
              </w:rPr>
            </w:pPr>
          </w:p>
        </w:tc>
      </w:tr>
    </w:tbl>
    <w:p w:rsidR="005F767D" w:rsidRDefault="005F767D" w:rsidP="005F767D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</w:p>
    <w:p w:rsidR="0028724A" w:rsidRDefault="0028724A" w:rsidP="005F767D"/>
    <w:sectPr w:rsidR="0028724A" w:rsidSect="005F767D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6535A"/>
    <w:multiLevelType w:val="multilevel"/>
    <w:tmpl w:val="B0D6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975B9C"/>
    <w:multiLevelType w:val="multilevel"/>
    <w:tmpl w:val="703A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0764B15"/>
    <w:multiLevelType w:val="multilevel"/>
    <w:tmpl w:val="6ABC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A167C19"/>
    <w:multiLevelType w:val="multilevel"/>
    <w:tmpl w:val="3B94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1B155D"/>
    <w:multiLevelType w:val="multilevel"/>
    <w:tmpl w:val="7532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C0667BF"/>
    <w:multiLevelType w:val="multilevel"/>
    <w:tmpl w:val="E4E61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57A49"/>
    <w:rsid w:val="000C0B84"/>
    <w:rsid w:val="00257A49"/>
    <w:rsid w:val="0026695F"/>
    <w:rsid w:val="0028724A"/>
    <w:rsid w:val="002D7F72"/>
    <w:rsid w:val="005F767D"/>
    <w:rsid w:val="006742CD"/>
    <w:rsid w:val="007D0172"/>
    <w:rsid w:val="00A13E37"/>
    <w:rsid w:val="00B62E24"/>
    <w:rsid w:val="00E05BDC"/>
    <w:rsid w:val="00EA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7A4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57A49"/>
    <w:rPr>
      <w:b/>
      <w:bCs/>
    </w:rPr>
  </w:style>
  <w:style w:type="character" w:customStyle="1" w:styleId="placeholder-mask">
    <w:name w:val="placeholder-mask"/>
    <w:basedOn w:val="a0"/>
    <w:rsid w:val="00257A49"/>
  </w:style>
  <w:style w:type="character" w:customStyle="1" w:styleId="placeholder">
    <w:name w:val="placeholder"/>
    <w:basedOn w:val="a0"/>
    <w:rsid w:val="00257A49"/>
  </w:style>
  <w:style w:type="character" w:styleId="a5">
    <w:name w:val="Hyperlink"/>
    <w:basedOn w:val="a0"/>
    <w:uiPriority w:val="99"/>
    <w:semiHidden/>
    <w:unhideWhenUsed/>
    <w:rsid w:val="005F767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76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9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7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7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2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7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9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7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9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1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0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85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5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8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37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4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5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5fd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5fdc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.edsoo.ru/7f415f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2130</Words>
  <Characters>12143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dcterms:created xsi:type="dcterms:W3CDTF">2023-09-21T18:13:00Z</dcterms:created>
  <dcterms:modified xsi:type="dcterms:W3CDTF">2023-09-27T16:45:00Z</dcterms:modified>
</cp:coreProperties>
</file>